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22"/>
        <w:gridCol w:w="4622"/>
      </w:tblGrid>
      <w:tr w:rsidR="00326710">
        <w:tc>
          <w:tcPr>
            <w:tcW w:w="4622" w:type="dxa"/>
          </w:tcPr>
          <w:p w:rsidR="00326710" w:rsidRDefault="00326710" w:rsidP="005C4F8A"/>
        </w:tc>
        <w:tc>
          <w:tcPr>
            <w:tcW w:w="4622" w:type="dxa"/>
          </w:tcPr>
          <w:p w:rsidR="00326710" w:rsidRDefault="00326710">
            <w:pPr>
              <w:jc w:val="right"/>
            </w:pPr>
          </w:p>
        </w:tc>
      </w:tr>
    </w:tbl>
    <w:p w:rsidR="00326710" w:rsidRDefault="00A12695">
      <w:pPr>
        <w:jc w:val="center"/>
        <w:rPr>
          <w:b/>
          <w:u w:val="single"/>
        </w:rPr>
      </w:pPr>
      <w:r>
        <w:rPr>
          <w:noProof/>
          <w:szCs w:val="24"/>
          <w:lang w:eastAsia="en-GB"/>
        </w:rPr>
        <w:drawing>
          <wp:anchor distT="36576" distB="36576" distL="36576" distR="36576" simplePos="0" relativeHeight="251680768" behindDoc="0" locked="0" layoutInCell="1" allowOverlap="1">
            <wp:simplePos x="0" y="0"/>
            <wp:positionH relativeFrom="margin">
              <wp:align>center</wp:align>
            </wp:positionH>
            <wp:positionV relativeFrom="paragraph">
              <wp:posOffset>-349250</wp:posOffset>
            </wp:positionV>
            <wp:extent cx="1285875" cy="14479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4479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26710" w:rsidRDefault="00326710">
      <w:pPr>
        <w:jc w:val="center"/>
        <w:rPr>
          <w:b/>
          <w:u w:val="single"/>
        </w:rPr>
      </w:pPr>
    </w:p>
    <w:p w:rsidR="00326710" w:rsidRDefault="00326710">
      <w:pPr>
        <w:jc w:val="center"/>
        <w:rPr>
          <w:b/>
          <w:u w:val="single"/>
        </w:rPr>
      </w:pPr>
    </w:p>
    <w:p w:rsidR="00326710" w:rsidRDefault="00326710">
      <w:pPr>
        <w:jc w:val="center"/>
        <w:rPr>
          <w:b/>
          <w:u w:val="single"/>
        </w:rPr>
      </w:pPr>
    </w:p>
    <w:p w:rsidR="00FC2C34" w:rsidRDefault="00FC2C34">
      <w:pPr>
        <w:pStyle w:val="Heading1"/>
        <w:rPr>
          <w:rFonts w:ascii="Century Gothic" w:hAnsi="Century Gothic"/>
          <w:sz w:val="20"/>
        </w:rPr>
      </w:pPr>
    </w:p>
    <w:p w:rsidR="00FC2C34" w:rsidRDefault="00FC2C34">
      <w:pPr>
        <w:pStyle w:val="Heading1"/>
        <w:rPr>
          <w:rFonts w:ascii="Century Gothic" w:hAnsi="Century Gothic"/>
          <w:sz w:val="20"/>
        </w:rPr>
      </w:pPr>
    </w:p>
    <w:p w:rsidR="00FC2C34" w:rsidRDefault="00FC2C34">
      <w:pPr>
        <w:pStyle w:val="Heading1"/>
        <w:rPr>
          <w:rFonts w:ascii="Century Gothic" w:hAnsi="Century Gothic"/>
          <w:sz w:val="20"/>
        </w:rPr>
      </w:pPr>
    </w:p>
    <w:p w:rsidR="00FC2C34" w:rsidRDefault="00FC2C34">
      <w:pPr>
        <w:pStyle w:val="Heading1"/>
        <w:rPr>
          <w:rFonts w:ascii="Century Gothic" w:hAnsi="Century Gothic"/>
          <w:sz w:val="20"/>
        </w:rPr>
      </w:pPr>
    </w:p>
    <w:p w:rsidR="00FC2C34" w:rsidRDefault="005633D2">
      <w:pPr>
        <w:pStyle w:val="Heading1"/>
        <w:rPr>
          <w:rFonts w:ascii="Century Gothic" w:hAnsi="Century Gothic"/>
          <w:sz w:val="20"/>
        </w:rPr>
      </w:pPr>
      <w:r>
        <w:rPr>
          <w:rFonts w:ascii="Century Gothic" w:hAnsi="Century Gothic"/>
          <w:noProof/>
          <w:sz w:val="20"/>
          <w:lang w:eastAsia="en-GB"/>
        </w:rPr>
        <mc:AlternateContent>
          <mc:Choice Requires="wps">
            <w:drawing>
              <wp:anchor distT="0" distB="0" distL="114300" distR="114300" simplePos="0" relativeHeight="251662336" behindDoc="0" locked="0" layoutInCell="1" allowOverlap="1">
                <wp:simplePos x="0" y="0"/>
                <wp:positionH relativeFrom="column">
                  <wp:posOffset>-316230</wp:posOffset>
                </wp:positionH>
                <wp:positionV relativeFrom="paragraph">
                  <wp:posOffset>43815</wp:posOffset>
                </wp:positionV>
                <wp:extent cx="6419850" cy="485775"/>
                <wp:effectExtent l="7620" t="9525" r="11430" b="9525"/>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485775"/>
                        </a:xfrm>
                        <a:prstGeom prst="roundRect">
                          <a:avLst>
                            <a:gd name="adj" fmla="val 16667"/>
                          </a:avLst>
                        </a:prstGeom>
                        <a:gradFill rotWithShape="1">
                          <a:gsLst>
                            <a:gs pos="0">
                              <a:srgbClr val="BABCFE"/>
                            </a:gs>
                            <a:gs pos="100000">
                              <a:srgbClr val="BABCFE">
                                <a:gamma/>
                                <a:tint val="40392"/>
                                <a:invGamma/>
                              </a:srgbClr>
                            </a:gs>
                          </a:gsLst>
                          <a:lin ang="5400000" scaled="1"/>
                        </a:gradFill>
                        <a:ln w="9525">
                          <a:solidFill>
                            <a:srgbClr val="000000"/>
                          </a:solidFill>
                          <a:round/>
                          <a:headEnd/>
                          <a:tailEnd/>
                        </a:ln>
                      </wps:spPr>
                      <wps:txbx>
                        <w:txbxContent>
                          <w:p w:rsidR="007F3715" w:rsidRPr="00851A1E" w:rsidRDefault="004A15B9" w:rsidP="00FC2C34">
                            <w:pPr>
                              <w:jc w:val="center"/>
                              <w:rPr>
                                <w:rFonts w:ascii="Century Gothic" w:hAnsi="Century Gothic"/>
                                <w:b/>
                                <w:i/>
                                <w:sz w:val="40"/>
                                <w:szCs w:val="40"/>
                                <w:u w:val="single"/>
                              </w:rPr>
                            </w:pPr>
                            <w:r>
                              <w:rPr>
                                <w:rFonts w:ascii="Century Gothic" w:hAnsi="Century Gothic"/>
                                <w:b/>
                                <w:i/>
                                <w:sz w:val="36"/>
                                <w:szCs w:val="36"/>
                                <w:u w:val="single"/>
                              </w:rPr>
                              <w:t>Remote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24.9pt;margin-top:3.45pt;width:505.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" fillcolor="#babcfe">
                <v:fill color2="#e3e4ff" rotate="t" focus="100%" type="gradient"/>
                <v:textbox>
                  <w:txbxContent>
                    <w:p w:rsidR="007F3715" w:rsidRPr="00851A1E" w:rsidRDefault="004A15B9" w:rsidP="00FC2C34">
                      <w:pPr>
                        <w:jc w:val="center"/>
                        <w:rPr>
                          <w:rFonts w:ascii="Century Gothic" w:hAnsi="Century Gothic"/>
                          <w:b/>
                          <w:i/>
                          <w:sz w:val="40"/>
                          <w:szCs w:val="40"/>
                          <w:u w:val="single"/>
                        </w:rPr>
                      </w:pPr>
                      <w:r>
                        <w:rPr>
                          <w:rFonts w:ascii="Century Gothic" w:hAnsi="Century Gothic"/>
                          <w:b/>
                          <w:i/>
                          <w:sz w:val="36"/>
                          <w:szCs w:val="36"/>
                          <w:u w:val="single"/>
                        </w:rPr>
                        <w:t>Remote Learning</w:t>
                      </w:r>
                    </w:p>
                  </w:txbxContent>
                </v:textbox>
              </v:roundrect>
            </w:pict>
          </mc:Fallback>
        </mc:AlternateContent>
      </w:r>
    </w:p>
    <w:p w:rsidR="00FC2C34" w:rsidRDefault="00FC2C34" w:rsidP="00FC2C34"/>
    <w:p w:rsidR="00FC2C34" w:rsidRDefault="00FC2C34" w:rsidP="00FC2C34"/>
    <w:p w:rsidR="00FC2C34" w:rsidRDefault="005633D2" w:rsidP="00FC2C34">
      <w:r>
        <w:rPr>
          <w:rFonts w:ascii="Century Gothic" w:hAnsi="Century Gothic"/>
          <w:noProof/>
          <w:sz w:val="20"/>
          <w:lang w:eastAsia="en-GB"/>
        </w:rPr>
        <mc:AlternateContent>
          <mc:Choice Requires="wps">
            <w:drawing>
              <wp:anchor distT="0" distB="0" distL="114300" distR="114300" simplePos="0" relativeHeight="251657215" behindDoc="1" locked="0" layoutInCell="1" allowOverlap="1">
                <wp:simplePos x="0" y="0"/>
                <wp:positionH relativeFrom="column">
                  <wp:posOffset>-316230</wp:posOffset>
                </wp:positionH>
                <wp:positionV relativeFrom="paragraph">
                  <wp:posOffset>233045</wp:posOffset>
                </wp:positionV>
                <wp:extent cx="6419850" cy="1038225"/>
                <wp:effectExtent l="7620" t="9525" r="11430" b="952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1038225"/>
                        </a:xfrm>
                        <a:prstGeom prst="roundRect">
                          <a:avLst>
                            <a:gd name="adj" fmla="val 16667"/>
                          </a:avLst>
                        </a:prstGeom>
                        <a:gradFill rotWithShape="1">
                          <a:gsLst>
                            <a:gs pos="0">
                              <a:srgbClr val="D7CDFB"/>
                            </a:gs>
                            <a:gs pos="100000">
                              <a:srgbClr val="D7CDFB">
                                <a:gamma/>
                                <a:tint val="26275"/>
                                <a:invGamma/>
                              </a:srgbClr>
                            </a:gs>
                          </a:gsLst>
                          <a:lin ang="5400000" scaled="1"/>
                        </a:gradFill>
                        <a:ln w="9525">
                          <a:solidFill>
                            <a:srgbClr val="000000"/>
                          </a:solidFill>
                          <a:round/>
                          <a:headEnd/>
                          <a:tailEnd/>
                        </a:ln>
                      </wps:spPr>
                      <wps:txbx>
                        <w:txbxContent>
                          <w:p w:rsidR="007F3715" w:rsidRDefault="007F37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7" style="position:absolute;left:0;text-align:left;margin-left:-24.9pt;margin-top:18.35pt;width:505.5pt;height:81.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" fillcolor="#d7cdfb">
                <v:fill color2="#f4f2fe" rotate="t" focus="100%" type="gradient"/>
                <v:textbox>
                  <w:txbxContent>
                    <w:p w:rsidR="007F3715" w:rsidRDefault="007F3715"/>
                  </w:txbxContent>
                </v:textbox>
              </v:roundrect>
            </w:pict>
          </mc:Fallback>
        </mc:AlternateContent>
      </w:r>
    </w:p>
    <w:p w:rsidR="00FC2C34" w:rsidRPr="00FC2C34" w:rsidRDefault="00FC2C34" w:rsidP="00FC2C34"/>
    <w:p w:rsidR="00726A80" w:rsidRDefault="00326710">
      <w:pPr>
        <w:pStyle w:val="Heading1"/>
        <w:rPr>
          <w:rFonts w:ascii="Century Gothic" w:hAnsi="Century Gothic"/>
          <w:szCs w:val="24"/>
          <w:u w:val="none"/>
        </w:rPr>
      </w:pPr>
      <w:r w:rsidRPr="00FC2C34">
        <w:rPr>
          <w:rFonts w:ascii="Century Gothic" w:hAnsi="Century Gothic"/>
          <w:szCs w:val="24"/>
        </w:rPr>
        <w:t>Date completed :</w:t>
      </w:r>
      <w:r w:rsidRPr="00FC2C34">
        <w:rPr>
          <w:rFonts w:ascii="Century Gothic" w:hAnsi="Century Gothic"/>
          <w:szCs w:val="24"/>
          <w:u w:val="none"/>
        </w:rPr>
        <w:t xml:space="preserve">  </w:t>
      </w:r>
      <w:r w:rsidR="00867FF4">
        <w:rPr>
          <w:rFonts w:ascii="Century Gothic" w:hAnsi="Century Gothic"/>
          <w:szCs w:val="24"/>
          <w:u w:val="none"/>
        </w:rPr>
        <w:t>06.01.25</w:t>
      </w:r>
    </w:p>
    <w:p w:rsidR="00867FF4" w:rsidRPr="00867FF4" w:rsidRDefault="00867FF4" w:rsidP="00867FF4">
      <w:bookmarkStart w:id="0" w:name="_GoBack"/>
      <w:bookmarkEnd w:id="0"/>
    </w:p>
    <w:p w:rsidR="00326710" w:rsidRPr="005633D2" w:rsidRDefault="00726A80">
      <w:pPr>
        <w:pStyle w:val="Heading1"/>
        <w:rPr>
          <w:rFonts w:ascii="Century Gothic" w:hAnsi="Century Gothic"/>
          <w:b w:val="0"/>
          <w:szCs w:val="24"/>
          <w:u w:val="none"/>
        </w:rPr>
      </w:pPr>
      <w:r w:rsidRPr="00726A80">
        <w:rPr>
          <w:rFonts w:ascii="Century Gothic" w:hAnsi="Century Gothic"/>
          <w:szCs w:val="24"/>
        </w:rPr>
        <w:t>Completed by</w:t>
      </w:r>
      <w:r>
        <w:rPr>
          <w:rFonts w:ascii="Century Gothic" w:hAnsi="Century Gothic"/>
          <w:szCs w:val="24"/>
        </w:rPr>
        <w:t>:</w:t>
      </w:r>
      <w:r w:rsidR="005633D2">
        <w:rPr>
          <w:rFonts w:ascii="Century Gothic" w:hAnsi="Century Gothic"/>
          <w:szCs w:val="24"/>
          <w:u w:val="none"/>
        </w:rPr>
        <w:t xml:space="preserve"> L. Brierley</w:t>
      </w:r>
    </w:p>
    <w:p w:rsidR="00326710" w:rsidRPr="00FC2C34" w:rsidRDefault="00326710">
      <w:pPr>
        <w:rPr>
          <w:rFonts w:ascii="Century Gothic" w:hAnsi="Century Gothic"/>
          <w:szCs w:val="24"/>
        </w:rPr>
      </w:pPr>
    </w:p>
    <w:p w:rsidR="005633D2" w:rsidRDefault="005633D2">
      <w:pPr>
        <w:tabs>
          <w:tab w:val="left" w:pos="4320"/>
        </w:tabs>
        <w:ind w:left="720" w:hanging="720"/>
        <w:jc w:val="left"/>
        <w:rPr>
          <w:rFonts w:ascii="Century Gothic" w:hAnsi="Century Gothic"/>
          <w:b/>
          <w:szCs w:val="24"/>
          <w:u w:val="single"/>
        </w:rPr>
      </w:pPr>
    </w:p>
    <w:p w:rsidR="005633D2" w:rsidRDefault="005633D2">
      <w:pPr>
        <w:tabs>
          <w:tab w:val="left" w:pos="4320"/>
        </w:tabs>
        <w:ind w:left="720" w:hanging="720"/>
        <w:jc w:val="left"/>
        <w:rPr>
          <w:rFonts w:ascii="Century Gothic" w:hAnsi="Century Gothic"/>
          <w:b/>
          <w:szCs w:val="24"/>
          <w:u w:val="single"/>
        </w:rPr>
      </w:pPr>
    </w:p>
    <w:p w:rsidR="005633D2" w:rsidRDefault="005633D2">
      <w:pPr>
        <w:tabs>
          <w:tab w:val="left" w:pos="4320"/>
        </w:tabs>
        <w:ind w:left="720" w:hanging="720"/>
        <w:jc w:val="left"/>
        <w:rPr>
          <w:rFonts w:ascii="Century Gothic" w:hAnsi="Century Gothic"/>
          <w:b/>
          <w:szCs w:val="24"/>
          <w:u w:val="single"/>
        </w:rPr>
      </w:pPr>
    </w:p>
    <w:p w:rsidR="00326710" w:rsidRPr="00851A1E" w:rsidRDefault="005633D2">
      <w:pPr>
        <w:rPr>
          <w:rFonts w:ascii="Century Gothic" w:hAnsi="Century Gothic"/>
          <w:szCs w:val="24"/>
        </w:rPr>
      </w:pPr>
      <w:r>
        <w:rPr>
          <w:rFonts w:ascii="Century Gothic" w:hAnsi="Century Gothic"/>
          <w:noProof/>
          <w:szCs w:val="24"/>
          <w:lang w:eastAsia="en-GB"/>
        </w:rPr>
        <mc:AlternateContent>
          <mc:Choice Requires="wps">
            <w:drawing>
              <wp:anchor distT="0" distB="0" distL="114300" distR="114300" simplePos="0" relativeHeight="251664384" behindDoc="1" locked="0" layoutInCell="1" allowOverlap="1">
                <wp:simplePos x="0" y="0"/>
                <wp:positionH relativeFrom="column">
                  <wp:posOffset>-28575</wp:posOffset>
                </wp:positionH>
                <wp:positionV relativeFrom="paragraph">
                  <wp:posOffset>160655</wp:posOffset>
                </wp:positionV>
                <wp:extent cx="3219450" cy="247650"/>
                <wp:effectExtent l="9525" t="8890" r="9525" b="1016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247650"/>
                        </a:xfrm>
                        <a:prstGeom prst="roundRect">
                          <a:avLst>
                            <a:gd name="adj" fmla="val 16667"/>
                          </a:avLst>
                        </a:prstGeom>
                        <a:gradFill rotWithShape="1">
                          <a:gsLst>
                            <a:gs pos="0">
                              <a:srgbClr val="FF9900"/>
                            </a:gs>
                            <a:gs pos="100000">
                              <a:srgbClr val="FF9900">
                                <a:gamma/>
                                <a:tint val="1647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D6CC3C" id="AutoShape 10" o:spid="_x0000_s1026" style="position:absolute;margin-left:-2.25pt;margin-top:12.65pt;width:253.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" fillcolor="#f90">
                <v:fill color2="#ffeed5" rotate="t" focus="100%" type="gradient"/>
              </v:roundrect>
            </w:pict>
          </mc:Fallback>
        </mc:AlternateContent>
      </w:r>
    </w:p>
    <w:p w:rsidR="00326710" w:rsidRPr="00851A1E" w:rsidRDefault="00326710">
      <w:pPr>
        <w:pStyle w:val="Heading3"/>
        <w:rPr>
          <w:rFonts w:ascii="Century Gothic" w:hAnsi="Century Gothic"/>
          <w:szCs w:val="24"/>
        </w:rPr>
      </w:pPr>
      <w:r w:rsidRPr="00851A1E">
        <w:rPr>
          <w:rFonts w:ascii="Century Gothic" w:hAnsi="Century Gothic"/>
          <w:szCs w:val="24"/>
        </w:rPr>
        <w:t>Background Information about the School</w:t>
      </w:r>
    </w:p>
    <w:p w:rsidR="00326710" w:rsidRPr="00851A1E" w:rsidRDefault="00326710">
      <w:pPr>
        <w:rPr>
          <w:rFonts w:ascii="Century Gothic" w:hAnsi="Century Gothic"/>
          <w:b/>
          <w:i/>
          <w:szCs w:val="24"/>
        </w:rPr>
      </w:pPr>
    </w:p>
    <w:p w:rsidR="00326710" w:rsidRPr="00851A1E" w:rsidRDefault="00326710">
      <w:pPr>
        <w:rPr>
          <w:rFonts w:ascii="Century Gothic" w:hAnsi="Century Gothic"/>
          <w:szCs w:val="24"/>
        </w:rPr>
      </w:pPr>
      <w:r w:rsidRPr="00851A1E">
        <w:rPr>
          <w:rFonts w:ascii="Century Gothic" w:hAnsi="Century Gothic"/>
          <w:szCs w:val="24"/>
        </w:rPr>
        <w:t xml:space="preserve">Ladywood is a mixed school pupils aged 4 - 11 years, who have </w:t>
      </w:r>
      <w:r w:rsidR="00430707">
        <w:rPr>
          <w:rFonts w:ascii="Century Gothic" w:hAnsi="Century Gothic"/>
          <w:szCs w:val="24"/>
        </w:rPr>
        <w:t xml:space="preserve">complex learning difficulties. </w:t>
      </w:r>
      <w:r w:rsidRPr="00851A1E">
        <w:rPr>
          <w:rFonts w:ascii="Century Gothic" w:hAnsi="Century Gothic"/>
          <w:szCs w:val="24"/>
        </w:rPr>
        <w:t xml:space="preserve">Our pupils come from a large, and very mixed area, and are transported to school by the local authority.  </w:t>
      </w:r>
      <w:r w:rsidR="0074734D" w:rsidRPr="00851A1E">
        <w:rPr>
          <w:rFonts w:ascii="Century Gothic" w:hAnsi="Century Gothic"/>
          <w:szCs w:val="24"/>
        </w:rPr>
        <w:t xml:space="preserve">At Ladywood we aim to provide all our children with a broad and relevant education. We do this is </w:t>
      </w:r>
      <w:r w:rsidR="00066368">
        <w:rPr>
          <w:rFonts w:ascii="Century Gothic" w:hAnsi="Century Gothic"/>
          <w:szCs w:val="24"/>
        </w:rPr>
        <w:t xml:space="preserve">in </w:t>
      </w:r>
      <w:r w:rsidR="0074734D" w:rsidRPr="00851A1E">
        <w:rPr>
          <w:rFonts w:ascii="Century Gothic" w:hAnsi="Century Gothic"/>
          <w:szCs w:val="24"/>
        </w:rPr>
        <w:t>a positive environment that reflects our commitment to high expectations for all.</w:t>
      </w:r>
    </w:p>
    <w:p w:rsidR="00BA531D" w:rsidRPr="00851A1E" w:rsidRDefault="005633D2">
      <w:pPr>
        <w:rPr>
          <w:rFonts w:ascii="Century Gothic" w:hAnsi="Century Gothic"/>
          <w:szCs w:val="24"/>
        </w:rPr>
      </w:pPr>
      <w:r>
        <w:rPr>
          <w:rFonts w:ascii="Century Gothic" w:hAnsi="Century Gothic"/>
          <w:noProof/>
          <w:szCs w:val="24"/>
          <w:lang w:eastAsia="en-GB"/>
        </w:rPr>
        <mc:AlternateContent>
          <mc:Choice Requires="wps">
            <w:drawing>
              <wp:anchor distT="0" distB="0" distL="114300" distR="114300" simplePos="0" relativeHeight="251665408" behindDoc="1" locked="0" layoutInCell="1" allowOverlap="1">
                <wp:simplePos x="0" y="0"/>
                <wp:positionH relativeFrom="column">
                  <wp:posOffset>-28575</wp:posOffset>
                </wp:positionH>
                <wp:positionV relativeFrom="paragraph">
                  <wp:posOffset>155575</wp:posOffset>
                </wp:positionV>
                <wp:extent cx="904875" cy="247650"/>
                <wp:effectExtent l="9525" t="8890" r="9525" b="10160"/>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47650"/>
                        </a:xfrm>
                        <a:prstGeom prst="roundRect">
                          <a:avLst>
                            <a:gd name="adj" fmla="val 16667"/>
                          </a:avLst>
                        </a:prstGeom>
                        <a:gradFill rotWithShape="1">
                          <a:gsLst>
                            <a:gs pos="0">
                              <a:srgbClr val="FF9900"/>
                            </a:gs>
                            <a:gs pos="100000">
                              <a:srgbClr val="FF9900">
                                <a:gamma/>
                                <a:tint val="1647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8DB8E" id="AutoShape 11" o:spid="_x0000_s1026" style="position:absolute;margin-left:-2.25pt;margin-top:12.25pt;width:71.25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" fillcolor="#f90">
                <v:fill color2="#ffeed5" rotate="t" focus="100%" type="gradient"/>
              </v:roundrect>
            </w:pict>
          </mc:Fallback>
        </mc:AlternateContent>
      </w:r>
    </w:p>
    <w:p w:rsidR="00326710" w:rsidRPr="00851A1E" w:rsidRDefault="00326710">
      <w:pPr>
        <w:pStyle w:val="Heading3"/>
        <w:rPr>
          <w:rFonts w:ascii="Century Gothic" w:hAnsi="Century Gothic"/>
          <w:szCs w:val="24"/>
        </w:rPr>
      </w:pPr>
      <w:r w:rsidRPr="00851A1E">
        <w:rPr>
          <w:rFonts w:ascii="Century Gothic" w:hAnsi="Century Gothic"/>
          <w:szCs w:val="24"/>
        </w:rPr>
        <w:t>Philosophy</w:t>
      </w:r>
    </w:p>
    <w:p w:rsidR="00326710" w:rsidRPr="00851A1E" w:rsidRDefault="00326710">
      <w:pPr>
        <w:rPr>
          <w:rFonts w:ascii="Century Gothic" w:hAnsi="Century Gothic"/>
          <w:b/>
          <w:i/>
          <w:szCs w:val="24"/>
        </w:rPr>
      </w:pPr>
    </w:p>
    <w:p w:rsidR="005633D2" w:rsidRDefault="005633D2" w:rsidP="005633D2">
      <w:pPr>
        <w:pStyle w:val="Default"/>
        <w:jc w:val="both"/>
      </w:pPr>
      <w:r w:rsidRPr="00D50CAC">
        <w:rPr>
          <w:rFonts w:cs="Arial"/>
        </w:rPr>
        <w:t xml:space="preserve">At Ladywood we believe that all pupils have a right to thrive as individual learners and members of our community. All staff share in the responsibility of ensuring that the individual needs of the pupils are met. </w:t>
      </w:r>
      <w:r w:rsidRPr="00D50CAC">
        <w:t>We believe in the concept of lifelong learning and the notion that learning should be accessible, regardless of need, and a rewarding and enjoyable experience for everyone.</w:t>
      </w:r>
    </w:p>
    <w:p w:rsidR="005633D2" w:rsidRPr="00D50CAC" w:rsidRDefault="005633D2" w:rsidP="005633D2">
      <w:pPr>
        <w:pStyle w:val="Default"/>
        <w:jc w:val="both"/>
        <w:rPr>
          <w:rFonts w:cs="Arial"/>
        </w:rPr>
      </w:pPr>
    </w:p>
    <w:p w:rsidR="005633D2" w:rsidRPr="00D50CAC" w:rsidRDefault="005633D2" w:rsidP="005633D2">
      <w:pPr>
        <w:autoSpaceDE w:val="0"/>
        <w:autoSpaceDN w:val="0"/>
        <w:adjustRightInd w:val="0"/>
        <w:rPr>
          <w:rFonts w:ascii="Century Gothic" w:hAnsi="Century Gothic" w:cs="Arial"/>
          <w:szCs w:val="24"/>
          <w:lang w:eastAsia="en-GB"/>
        </w:rPr>
      </w:pPr>
      <w:r w:rsidRPr="00D50CAC">
        <w:rPr>
          <w:rFonts w:ascii="Century Gothic" w:hAnsi="Century Gothic" w:cs="Arial"/>
          <w:szCs w:val="24"/>
          <w:lang w:eastAsia="en-GB"/>
        </w:rPr>
        <w:t xml:space="preserve">We provide a secure, enjoyable and stimulating place to learn where learners have opportunities to take risks with their learning and develop skills, knowledge and understanding for life in the community. We work in partnership with parents and carers, as well as other professionals, ensuring learners are at the centre of everything we do and their individual needs are catered for. </w:t>
      </w:r>
    </w:p>
    <w:p w:rsidR="005633D2" w:rsidRPr="00491AB2" w:rsidRDefault="005633D2" w:rsidP="005633D2">
      <w:pPr>
        <w:autoSpaceDE w:val="0"/>
        <w:autoSpaceDN w:val="0"/>
        <w:adjustRightInd w:val="0"/>
        <w:rPr>
          <w:rFonts w:ascii="Century Gothic" w:hAnsi="Century Gothic" w:cs="Arial"/>
          <w:color w:val="595959"/>
          <w:szCs w:val="24"/>
          <w:lang w:eastAsia="en-GB"/>
        </w:rPr>
      </w:pPr>
      <w:r w:rsidRPr="00D50CAC">
        <w:rPr>
          <w:rFonts w:ascii="Century Gothic" w:hAnsi="Century Gothic" w:cs="Arial"/>
          <w:szCs w:val="24"/>
        </w:rPr>
        <w:t>Our values underpin all that we endeavour to do, at Ladywood we ‘</w:t>
      </w:r>
      <w:r w:rsidRPr="00D50CAC">
        <w:rPr>
          <w:rFonts w:ascii="Century Gothic" w:hAnsi="Century Gothic" w:cs="Arial"/>
          <w:b/>
          <w:i/>
          <w:szCs w:val="24"/>
        </w:rPr>
        <w:t>Believe and Achieve’</w:t>
      </w:r>
    </w:p>
    <w:p w:rsidR="005D056B" w:rsidRDefault="005D056B" w:rsidP="005633D2">
      <w:pPr>
        <w:rPr>
          <w:rFonts w:ascii="Century Gothic" w:hAnsi="Century Gothic"/>
          <w:b/>
          <w:szCs w:val="24"/>
        </w:rPr>
      </w:pPr>
    </w:p>
    <w:p w:rsidR="004A15B9" w:rsidRDefault="004A15B9" w:rsidP="00CF7392">
      <w:pPr>
        <w:overflowPunct w:val="0"/>
        <w:autoSpaceDE w:val="0"/>
        <w:autoSpaceDN w:val="0"/>
        <w:adjustRightInd w:val="0"/>
        <w:textAlignment w:val="baseline"/>
        <w:rPr>
          <w:rFonts w:ascii="Century Gothic" w:hAnsi="Century Gothic" w:cs="Arial"/>
          <w:b/>
          <w:szCs w:val="24"/>
          <w:lang w:eastAsia="en-GB"/>
        </w:rPr>
      </w:pPr>
      <w:r>
        <w:rPr>
          <w:rFonts w:ascii="Century Gothic" w:hAnsi="Century Gothic" w:cs="Arial"/>
          <w:b/>
          <w:szCs w:val="24"/>
          <w:lang w:eastAsia="en-GB"/>
        </w:rPr>
        <w:t>All children learning from home will be offered the Remote Education Package.</w:t>
      </w:r>
    </w:p>
    <w:p w:rsidR="005633D2" w:rsidRPr="00CF7392" w:rsidRDefault="004A15B9" w:rsidP="00CF7392">
      <w:pPr>
        <w:overflowPunct w:val="0"/>
        <w:autoSpaceDE w:val="0"/>
        <w:autoSpaceDN w:val="0"/>
        <w:adjustRightInd w:val="0"/>
        <w:textAlignment w:val="baseline"/>
        <w:rPr>
          <w:rFonts w:ascii="Century Gothic" w:hAnsi="Century Gothic" w:cs="Arial"/>
          <w:b/>
          <w:szCs w:val="24"/>
          <w:lang w:eastAsia="en-GB"/>
        </w:rPr>
      </w:pPr>
      <w:r>
        <w:rPr>
          <w:rFonts w:ascii="Century Gothic" w:hAnsi="Century Gothic" w:cs="Arial"/>
          <w:b/>
          <w:szCs w:val="24"/>
          <w:lang w:eastAsia="en-GB"/>
        </w:rPr>
        <w:t xml:space="preserve"> </w:t>
      </w:r>
    </w:p>
    <w:p w:rsidR="005633D2" w:rsidRPr="00851A1E" w:rsidRDefault="005633D2" w:rsidP="005633D2">
      <w:pPr>
        <w:pStyle w:val="Heading4"/>
        <w:rPr>
          <w:rFonts w:ascii="Century Gothic" w:hAnsi="Century Gothic"/>
          <w:sz w:val="24"/>
          <w:szCs w:val="24"/>
        </w:rPr>
      </w:pPr>
      <w:r>
        <w:rPr>
          <w:noProof/>
          <w:lang w:eastAsia="en-GB"/>
        </w:rPr>
        <w:lastRenderedPageBreak/>
        <mc:AlternateContent>
          <mc:Choice Requires="wps">
            <w:drawing>
              <wp:anchor distT="0" distB="0" distL="114300" distR="114300" simplePos="0" relativeHeight="251677696" behindDoc="1" locked="0" layoutInCell="1" allowOverlap="1">
                <wp:simplePos x="0" y="0"/>
                <wp:positionH relativeFrom="column">
                  <wp:posOffset>-28575</wp:posOffset>
                </wp:positionH>
                <wp:positionV relativeFrom="paragraph">
                  <wp:posOffset>13335</wp:posOffset>
                </wp:positionV>
                <wp:extent cx="1085850" cy="247650"/>
                <wp:effectExtent l="0" t="0" r="0" b="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47650"/>
                        </a:xfrm>
                        <a:prstGeom prst="roundRect">
                          <a:avLst>
                            <a:gd name="adj" fmla="val 16667"/>
                          </a:avLst>
                        </a:prstGeom>
                        <a:gradFill rotWithShape="1">
                          <a:gsLst>
                            <a:gs pos="0">
                              <a:srgbClr val="FF9900"/>
                            </a:gs>
                            <a:gs pos="100000">
                              <a:srgbClr val="FF9900">
                                <a:gamma/>
                                <a:tint val="1647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461CF" id="AutoShape 12" o:spid="_x0000_s1026" style="position:absolute;margin-left:-2.25pt;margin-top:1.05pt;width:85.5pt;height:1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" fillcolor="#f90">
                <v:fill color2="#ffeed5" rotate="t" focus="100%" type="gradient"/>
              </v:roundrect>
            </w:pict>
          </mc:Fallback>
        </mc:AlternateContent>
      </w:r>
      <w:r>
        <w:rPr>
          <w:rFonts w:ascii="Century Gothic" w:hAnsi="Century Gothic"/>
          <w:sz w:val="24"/>
          <w:szCs w:val="24"/>
        </w:rPr>
        <w:t>Objectives</w:t>
      </w:r>
    </w:p>
    <w:p w:rsidR="005633D2" w:rsidRPr="00851A1E" w:rsidRDefault="005633D2" w:rsidP="005633D2">
      <w:pPr>
        <w:rPr>
          <w:rFonts w:ascii="Century Gothic" w:hAnsi="Century Gothic"/>
          <w:b/>
          <w:i/>
          <w:szCs w:val="24"/>
        </w:rPr>
      </w:pPr>
    </w:p>
    <w:p w:rsidR="00CF7392" w:rsidRPr="00517959" w:rsidRDefault="00CF7392" w:rsidP="00CF7392">
      <w:pPr>
        <w:numPr>
          <w:ilvl w:val="0"/>
          <w:numId w:val="17"/>
        </w:numPr>
        <w:overflowPunct w:val="0"/>
        <w:autoSpaceDE w:val="0"/>
        <w:autoSpaceDN w:val="0"/>
        <w:adjustRightInd w:val="0"/>
        <w:textAlignment w:val="baseline"/>
        <w:rPr>
          <w:rFonts w:ascii="Century Gothic" w:hAnsi="Century Gothic" w:cs="Arial"/>
          <w:szCs w:val="24"/>
          <w:lang w:eastAsia="en-GB"/>
        </w:rPr>
      </w:pPr>
      <w:r>
        <w:rPr>
          <w:rFonts w:ascii="Century Gothic" w:hAnsi="Century Gothic" w:cs="Arial"/>
          <w:szCs w:val="24"/>
          <w:lang w:eastAsia="en-GB"/>
        </w:rPr>
        <w:t>Ensure a</w:t>
      </w:r>
      <w:r w:rsidRPr="00517959">
        <w:rPr>
          <w:rFonts w:ascii="Century Gothic" w:hAnsi="Century Gothic" w:cs="Arial"/>
          <w:szCs w:val="24"/>
          <w:lang w:eastAsia="en-GB"/>
        </w:rPr>
        <w:t xml:space="preserve">ll pupils have access to an innovative curriculum and are given </w:t>
      </w:r>
      <w:r w:rsidRPr="00517959">
        <w:rPr>
          <w:rFonts w:ascii="Century Gothic" w:hAnsi="Century Gothic"/>
          <w:szCs w:val="24"/>
        </w:rPr>
        <w:t>opportunities to develop and learn</w:t>
      </w:r>
      <w:r>
        <w:rPr>
          <w:rFonts w:ascii="Century Gothic" w:hAnsi="Century Gothic"/>
          <w:szCs w:val="24"/>
        </w:rPr>
        <w:t xml:space="preserve">, whilst learning at home and in school. </w:t>
      </w:r>
    </w:p>
    <w:p w:rsidR="005633D2" w:rsidRDefault="005D056B" w:rsidP="005633D2">
      <w:pPr>
        <w:pStyle w:val="ListParagraph"/>
        <w:numPr>
          <w:ilvl w:val="0"/>
          <w:numId w:val="17"/>
        </w:numPr>
        <w:autoSpaceDE w:val="0"/>
        <w:autoSpaceDN w:val="0"/>
        <w:adjustRightInd w:val="0"/>
        <w:rPr>
          <w:rFonts w:ascii="Century Gothic" w:hAnsi="Century Gothic" w:cs="Arial"/>
          <w:szCs w:val="24"/>
          <w:lang w:eastAsia="en-GB"/>
        </w:rPr>
      </w:pPr>
      <w:r>
        <w:rPr>
          <w:rFonts w:ascii="Century Gothic" w:hAnsi="Century Gothic" w:cs="Arial"/>
          <w:szCs w:val="24"/>
          <w:lang w:eastAsia="en-GB"/>
        </w:rPr>
        <w:t>Ensure</w:t>
      </w:r>
      <w:r w:rsidR="005633D2" w:rsidRPr="000E22DB">
        <w:rPr>
          <w:rFonts w:ascii="Century Gothic" w:hAnsi="Century Gothic" w:cs="Arial"/>
          <w:szCs w:val="24"/>
          <w:lang w:eastAsia="en-GB"/>
        </w:rPr>
        <w:t xml:space="preserve"> that our parents and carers are actively involved in working together to maximise the achievement of outcomes</w:t>
      </w:r>
      <w:r>
        <w:rPr>
          <w:rFonts w:ascii="Century Gothic" w:hAnsi="Century Gothic" w:cs="Arial"/>
          <w:szCs w:val="24"/>
          <w:lang w:eastAsia="en-GB"/>
        </w:rPr>
        <w:t xml:space="preserve"> during the Covid pandemic</w:t>
      </w:r>
      <w:r w:rsidR="005633D2" w:rsidRPr="000E22DB">
        <w:rPr>
          <w:rFonts w:ascii="Century Gothic" w:hAnsi="Century Gothic" w:cs="Arial"/>
          <w:szCs w:val="24"/>
          <w:lang w:eastAsia="en-GB"/>
        </w:rPr>
        <w:t>.</w:t>
      </w:r>
    </w:p>
    <w:p w:rsidR="0004448A" w:rsidRPr="000E22DB" w:rsidRDefault="0004448A" w:rsidP="005633D2">
      <w:pPr>
        <w:pStyle w:val="ListParagraph"/>
        <w:numPr>
          <w:ilvl w:val="0"/>
          <w:numId w:val="17"/>
        </w:numPr>
        <w:autoSpaceDE w:val="0"/>
        <w:autoSpaceDN w:val="0"/>
        <w:adjustRightInd w:val="0"/>
        <w:rPr>
          <w:rFonts w:ascii="Century Gothic" w:hAnsi="Century Gothic" w:cs="Arial"/>
          <w:szCs w:val="24"/>
          <w:lang w:eastAsia="en-GB"/>
        </w:rPr>
      </w:pPr>
      <w:r>
        <w:rPr>
          <w:rFonts w:ascii="Century Gothic" w:hAnsi="Century Gothic" w:cs="Arial"/>
          <w:szCs w:val="24"/>
          <w:lang w:eastAsia="en-GB"/>
        </w:rPr>
        <w:t xml:space="preserve">Provide parents with appropriate training to ensure they are equipped to support learning at home. </w:t>
      </w:r>
    </w:p>
    <w:p w:rsidR="00CF7392" w:rsidRPr="00D50CAC" w:rsidRDefault="00CF7392" w:rsidP="00CF7392">
      <w:pPr>
        <w:pStyle w:val="ListParagraph"/>
        <w:numPr>
          <w:ilvl w:val="0"/>
          <w:numId w:val="17"/>
        </w:numPr>
        <w:autoSpaceDE w:val="0"/>
        <w:autoSpaceDN w:val="0"/>
        <w:adjustRightInd w:val="0"/>
        <w:spacing w:after="29"/>
        <w:rPr>
          <w:rFonts w:ascii="Century Gothic" w:hAnsi="Century Gothic" w:cs="Arial"/>
          <w:color w:val="000000"/>
          <w:szCs w:val="24"/>
          <w:lang w:eastAsia="en-GB"/>
        </w:rPr>
      </w:pPr>
      <w:r>
        <w:rPr>
          <w:rFonts w:ascii="Century Gothic" w:hAnsi="Century Gothic" w:cs="Arial"/>
          <w:color w:val="000000"/>
          <w:szCs w:val="24"/>
          <w:lang w:eastAsia="en-GB"/>
        </w:rPr>
        <w:t xml:space="preserve">Create a happy, </w:t>
      </w:r>
      <w:r w:rsidRPr="00D50CAC">
        <w:rPr>
          <w:rFonts w:ascii="Century Gothic" w:hAnsi="Century Gothic" w:cs="Arial"/>
          <w:color w:val="000000"/>
          <w:szCs w:val="24"/>
          <w:lang w:eastAsia="en-GB"/>
        </w:rPr>
        <w:t xml:space="preserve">secure </w:t>
      </w:r>
      <w:r>
        <w:rPr>
          <w:rFonts w:ascii="Century Gothic" w:hAnsi="Century Gothic" w:cs="Arial"/>
          <w:color w:val="000000"/>
          <w:szCs w:val="24"/>
          <w:lang w:eastAsia="en-GB"/>
        </w:rPr>
        <w:t xml:space="preserve">and safe </w:t>
      </w:r>
      <w:r w:rsidRPr="00D50CAC">
        <w:rPr>
          <w:rFonts w:ascii="Century Gothic" w:hAnsi="Century Gothic" w:cs="Arial"/>
          <w:color w:val="000000"/>
          <w:szCs w:val="24"/>
          <w:lang w:eastAsia="en-GB"/>
        </w:rPr>
        <w:t>learning environment</w:t>
      </w:r>
      <w:r>
        <w:rPr>
          <w:rFonts w:ascii="Century Gothic" w:hAnsi="Century Gothic" w:cs="Arial"/>
          <w:color w:val="000000"/>
          <w:szCs w:val="24"/>
          <w:lang w:eastAsia="en-GB"/>
        </w:rPr>
        <w:t>.</w:t>
      </w:r>
      <w:r w:rsidRPr="00D50CAC">
        <w:rPr>
          <w:rFonts w:ascii="Century Gothic" w:hAnsi="Century Gothic" w:cs="Arial"/>
          <w:color w:val="000000"/>
          <w:szCs w:val="24"/>
          <w:lang w:eastAsia="en-GB"/>
        </w:rPr>
        <w:t xml:space="preserve"> </w:t>
      </w:r>
    </w:p>
    <w:p w:rsidR="005633D2" w:rsidRPr="000E22DB" w:rsidRDefault="005633D2" w:rsidP="005633D2">
      <w:pPr>
        <w:pStyle w:val="ListParagraph"/>
        <w:numPr>
          <w:ilvl w:val="0"/>
          <w:numId w:val="17"/>
        </w:numPr>
        <w:overflowPunct w:val="0"/>
        <w:autoSpaceDE w:val="0"/>
        <w:autoSpaceDN w:val="0"/>
        <w:adjustRightInd w:val="0"/>
        <w:textAlignment w:val="baseline"/>
        <w:rPr>
          <w:rFonts w:ascii="Century Gothic" w:hAnsi="Century Gothic" w:cs="Arial"/>
          <w:szCs w:val="24"/>
          <w:lang w:eastAsia="en-GB"/>
        </w:rPr>
      </w:pPr>
      <w:r w:rsidRPr="000E22DB">
        <w:rPr>
          <w:rFonts w:ascii="Century Gothic" w:hAnsi="Century Gothic" w:cs="Arial"/>
          <w:szCs w:val="24"/>
          <w:lang w:eastAsia="en-GB"/>
        </w:rPr>
        <w:t>Provide learning that engages and challenge</w:t>
      </w:r>
      <w:r w:rsidR="005D056B">
        <w:rPr>
          <w:rFonts w:ascii="Century Gothic" w:hAnsi="Century Gothic" w:cs="Arial"/>
          <w:szCs w:val="24"/>
          <w:lang w:eastAsia="en-GB"/>
        </w:rPr>
        <w:t>s</w:t>
      </w:r>
      <w:r w:rsidRPr="000E22DB">
        <w:rPr>
          <w:rFonts w:ascii="Century Gothic" w:hAnsi="Century Gothic" w:cs="Arial"/>
          <w:szCs w:val="24"/>
          <w:lang w:eastAsia="en-GB"/>
        </w:rPr>
        <w:t xml:space="preserve"> our pupils</w:t>
      </w:r>
      <w:r w:rsidR="0004448A">
        <w:rPr>
          <w:rFonts w:ascii="Century Gothic" w:hAnsi="Century Gothic" w:cs="Arial"/>
          <w:szCs w:val="24"/>
          <w:lang w:eastAsia="en-GB"/>
        </w:rPr>
        <w:t xml:space="preserve"> at home and at school</w:t>
      </w:r>
      <w:r w:rsidRPr="000E22DB">
        <w:rPr>
          <w:rFonts w:ascii="Century Gothic" w:hAnsi="Century Gothic" w:cs="Arial"/>
          <w:szCs w:val="24"/>
          <w:lang w:eastAsia="en-GB"/>
        </w:rPr>
        <w:t>.</w:t>
      </w:r>
    </w:p>
    <w:p w:rsidR="0004448A" w:rsidRDefault="0004448A" w:rsidP="005633D2">
      <w:pPr>
        <w:pStyle w:val="ListParagraph"/>
        <w:numPr>
          <w:ilvl w:val="0"/>
          <w:numId w:val="17"/>
        </w:numPr>
        <w:overflowPunct w:val="0"/>
        <w:autoSpaceDE w:val="0"/>
        <w:autoSpaceDN w:val="0"/>
        <w:adjustRightInd w:val="0"/>
        <w:textAlignment w:val="baseline"/>
        <w:rPr>
          <w:rFonts w:ascii="Century Gothic" w:hAnsi="Century Gothic" w:cs="Arial"/>
          <w:szCs w:val="24"/>
          <w:lang w:eastAsia="en-GB"/>
        </w:rPr>
      </w:pPr>
      <w:r>
        <w:rPr>
          <w:rFonts w:ascii="Century Gothic" w:hAnsi="Century Gothic" w:cs="Arial"/>
          <w:szCs w:val="24"/>
          <w:lang w:eastAsia="en-GB"/>
        </w:rPr>
        <w:t xml:space="preserve">Ensure </w:t>
      </w:r>
      <w:r w:rsidR="005D056B">
        <w:rPr>
          <w:rFonts w:ascii="Century Gothic" w:hAnsi="Century Gothic" w:cs="Arial"/>
          <w:szCs w:val="24"/>
          <w:lang w:eastAsia="en-GB"/>
        </w:rPr>
        <w:t xml:space="preserve">that those pupils </w:t>
      </w:r>
      <w:r>
        <w:rPr>
          <w:rFonts w:ascii="Century Gothic" w:hAnsi="Century Gothic" w:cs="Arial"/>
          <w:szCs w:val="24"/>
          <w:lang w:eastAsia="en-GB"/>
        </w:rPr>
        <w:t xml:space="preserve">from disadvantaged backgrounds have access to ICT support at home. </w:t>
      </w:r>
    </w:p>
    <w:p w:rsidR="005D056B" w:rsidRPr="000E22DB" w:rsidRDefault="005D056B" w:rsidP="005633D2">
      <w:pPr>
        <w:pStyle w:val="ListParagraph"/>
        <w:numPr>
          <w:ilvl w:val="0"/>
          <w:numId w:val="17"/>
        </w:numPr>
        <w:overflowPunct w:val="0"/>
        <w:autoSpaceDE w:val="0"/>
        <w:autoSpaceDN w:val="0"/>
        <w:adjustRightInd w:val="0"/>
        <w:textAlignment w:val="baseline"/>
        <w:rPr>
          <w:rFonts w:ascii="Century Gothic" w:hAnsi="Century Gothic" w:cs="Arial"/>
          <w:szCs w:val="24"/>
          <w:lang w:eastAsia="en-GB"/>
        </w:rPr>
      </w:pPr>
      <w:r>
        <w:rPr>
          <w:rFonts w:ascii="Century Gothic" w:hAnsi="Century Gothic" w:cs="Arial"/>
          <w:szCs w:val="24"/>
          <w:lang w:eastAsia="en-GB"/>
        </w:rPr>
        <w:t xml:space="preserve">Provide </w:t>
      </w:r>
      <w:r w:rsidR="00CF7392">
        <w:rPr>
          <w:rFonts w:ascii="Century Gothic" w:hAnsi="Century Gothic" w:cs="Arial"/>
          <w:szCs w:val="24"/>
          <w:lang w:eastAsia="en-GB"/>
        </w:rPr>
        <w:t xml:space="preserve">daily, </w:t>
      </w:r>
      <w:r>
        <w:rPr>
          <w:rFonts w:ascii="Century Gothic" w:hAnsi="Century Gothic" w:cs="Arial"/>
          <w:szCs w:val="24"/>
          <w:lang w:eastAsia="en-GB"/>
        </w:rPr>
        <w:t xml:space="preserve">individualised learning, linked to each child’s most current LLP and EHCP.  </w:t>
      </w:r>
    </w:p>
    <w:p w:rsidR="005D056B" w:rsidRDefault="005D056B" w:rsidP="005D056B">
      <w:pPr>
        <w:pStyle w:val="ListParagraph"/>
        <w:numPr>
          <w:ilvl w:val="0"/>
          <w:numId w:val="17"/>
        </w:numPr>
        <w:overflowPunct w:val="0"/>
        <w:autoSpaceDE w:val="0"/>
        <w:autoSpaceDN w:val="0"/>
        <w:adjustRightInd w:val="0"/>
        <w:textAlignment w:val="baseline"/>
        <w:rPr>
          <w:rFonts w:ascii="Century Gothic" w:hAnsi="Century Gothic" w:cs="Arial"/>
          <w:szCs w:val="24"/>
          <w:lang w:eastAsia="en-GB"/>
        </w:rPr>
      </w:pPr>
      <w:r w:rsidRPr="000E22DB">
        <w:rPr>
          <w:rFonts w:ascii="Century Gothic" w:hAnsi="Century Gothic" w:cs="Arial"/>
          <w:szCs w:val="24"/>
          <w:lang w:eastAsia="en-GB"/>
        </w:rPr>
        <w:t>Use resources effectively.</w:t>
      </w:r>
    </w:p>
    <w:p w:rsidR="005633D2" w:rsidRPr="000E22DB" w:rsidRDefault="005633D2" w:rsidP="005633D2">
      <w:pPr>
        <w:pStyle w:val="ListParagraph"/>
        <w:numPr>
          <w:ilvl w:val="0"/>
          <w:numId w:val="17"/>
        </w:numPr>
        <w:overflowPunct w:val="0"/>
        <w:autoSpaceDE w:val="0"/>
        <w:autoSpaceDN w:val="0"/>
        <w:adjustRightInd w:val="0"/>
        <w:textAlignment w:val="baseline"/>
        <w:rPr>
          <w:rFonts w:ascii="Century Gothic" w:hAnsi="Century Gothic" w:cs="Arial"/>
          <w:szCs w:val="24"/>
          <w:lang w:eastAsia="en-GB"/>
        </w:rPr>
      </w:pPr>
      <w:r w:rsidRPr="000E22DB">
        <w:rPr>
          <w:rFonts w:ascii="Century Gothic" w:hAnsi="Century Gothic" w:cs="Arial"/>
          <w:szCs w:val="24"/>
          <w:lang w:eastAsia="en-GB"/>
        </w:rPr>
        <w:t xml:space="preserve">Encourage active involvement by the pupils </w:t>
      </w:r>
      <w:r w:rsidR="00210E69">
        <w:rPr>
          <w:rFonts w:ascii="Century Gothic" w:hAnsi="Century Gothic" w:cs="Arial"/>
          <w:szCs w:val="24"/>
          <w:lang w:eastAsia="en-GB"/>
        </w:rPr>
        <w:t>during interactive teaching and learning sessions</w:t>
      </w:r>
      <w:r w:rsidR="0004448A">
        <w:rPr>
          <w:rFonts w:ascii="Century Gothic" w:hAnsi="Century Gothic" w:cs="Arial"/>
          <w:szCs w:val="24"/>
          <w:lang w:eastAsia="en-GB"/>
        </w:rPr>
        <w:t xml:space="preserve">. </w:t>
      </w:r>
    </w:p>
    <w:p w:rsidR="005D056B" w:rsidRDefault="005D056B" w:rsidP="005D056B">
      <w:pPr>
        <w:pStyle w:val="ListParagraph"/>
        <w:numPr>
          <w:ilvl w:val="0"/>
          <w:numId w:val="17"/>
        </w:numPr>
        <w:overflowPunct w:val="0"/>
        <w:autoSpaceDE w:val="0"/>
        <w:autoSpaceDN w:val="0"/>
        <w:adjustRightInd w:val="0"/>
        <w:textAlignment w:val="baseline"/>
        <w:rPr>
          <w:rFonts w:ascii="Century Gothic" w:hAnsi="Century Gothic" w:cs="Arial"/>
          <w:szCs w:val="24"/>
          <w:lang w:eastAsia="en-GB"/>
        </w:rPr>
      </w:pPr>
      <w:r>
        <w:rPr>
          <w:rFonts w:ascii="Century Gothic" w:hAnsi="Century Gothic" w:cs="Arial"/>
          <w:szCs w:val="24"/>
          <w:lang w:eastAsia="en-GB"/>
        </w:rPr>
        <w:t>Regularly review and e</w:t>
      </w:r>
      <w:r w:rsidRPr="000E22DB">
        <w:rPr>
          <w:rFonts w:ascii="Century Gothic" w:hAnsi="Century Gothic" w:cs="Arial"/>
          <w:szCs w:val="24"/>
          <w:lang w:eastAsia="en-GB"/>
        </w:rPr>
        <w:t>valuate the pro</w:t>
      </w:r>
      <w:r>
        <w:rPr>
          <w:rFonts w:ascii="Century Gothic" w:hAnsi="Century Gothic" w:cs="Arial"/>
          <w:szCs w:val="24"/>
          <w:lang w:eastAsia="en-GB"/>
        </w:rPr>
        <w:t xml:space="preserve">cess of </w:t>
      </w:r>
      <w:r w:rsidR="004A15B9">
        <w:rPr>
          <w:rFonts w:ascii="Century Gothic" w:hAnsi="Century Gothic" w:cs="Arial"/>
          <w:szCs w:val="24"/>
          <w:lang w:eastAsia="en-GB"/>
        </w:rPr>
        <w:t>Remote Education</w:t>
      </w:r>
      <w:r>
        <w:rPr>
          <w:rFonts w:ascii="Century Gothic" w:hAnsi="Century Gothic" w:cs="Arial"/>
          <w:szCs w:val="24"/>
          <w:lang w:eastAsia="en-GB"/>
        </w:rPr>
        <w:t xml:space="preserve">. </w:t>
      </w:r>
    </w:p>
    <w:p w:rsidR="00E45D37" w:rsidRDefault="00E45D37" w:rsidP="00E45D37">
      <w:pPr>
        <w:numPr>
          <w:ilvl w:val="0"/>
          <w:numId w:val="17"/>
        </w:numPr>
        <w:rPr>
          <w:rFonts w:ascii="Century Gothic" w:hAnsi="Century Gothic"/>
          <w:szCs w:val="24"/>
        </w:rPr>
      </w:pPr>
      <w:r>
        <w:rPr>
          <w:rFonts w:ascii="Century Gothic" w:hAnsi="Century Gothic"/>
          <w:szCs w:val="24"/>
        </w:rPr>
        <w:t xml:space="preserve">Be responsive and adaptive to family circumstances. </w:t>
      </w:r>
    </w:p>
    <w:p w:rsidR="004A15B9" w:rsidRPr="00CF7392" w:rsidRDefault="004A15B9" w:rsidP="004A15B9">
      <w:pPr>
        <w:pStyle w:val="ListParagraph"/>
        <w:numPr>
          <w:ilvl w:val="0"/>
          <w:numId w:val="17"/>
        </w:numPr>
        <w:autoSpaceDE w:val="0"/>
        <w:autoSpaceDN w:val="0"/>
        <w:adjustRightInd w:val="0"/>
        <w:spacing w:after="29"/>
        <w:rPr>
          <w:rFonts w:ascii="Century Gothic" w:hAnsi="Century Gothic" w:cs="Arial"/>
          <w:color w:val="000000"/>
          <w:szCs w:val="24"/>
          <w:lang w:eastAsia="en-GB"/>
        </w:rPr>
      </w:pPr>
      <w:r>
        <w:rPr>
          <w:rFonts w:ascii="Century Gothic" w:hAnsi="Century Gothic" w:cs="Arial"/>
          <w:color w:val="000000"/>
          <w:szCs w:val="24"/>
          <w:lang w:eastAsia="en-GB"/>
        </w:rPr>
        <w:t xml:space="preserve">Ensure that all pupils have every opportunity to catch up on ‘lost learning’. </w:t>
      </w:r>
    </w:p>
    <w:p w:rsidR="005D056B" w:rsidRPr="00E45D37" w:rsidRDefault="005D056B" w:rsidP="00E45D37">
      <w:pPr>
        <w:pStyle w:val="ListParagraph"/>
        <w:overflowPunct w:val="0"/>
        <w:autoSpaceDE w:val="0"/>
        <w:autoSpaceDN w:val="0"/>
        <w:adjustRightInd w:val="0"/>
        <w:textAlignment w:val="baseline"/>
        <w:rPr>
          <w:rFonts w:ascii="Century Gothic" w:hAnsi="Century Gothic" w:cs="Arial"/>
          <w:szCs w:val="24"/>
          <w:lang w:eastAsia="en-GB"/>
        </w:rPr>
      </w:pPr>
    </w:p>
    <w:p w:rsidR="005633D2" w:rsidRPr="000E22DB" w:rsidRDefault="005633D2" w:rsidP="005633D2">
      <w:pPr>
        <w:rPr>
          <w:rFonts w:ascii="Century Gothic" w:hAnsi="Century Gothic"/>
          <w:b/>
          <w:szCs w:val="24"/>
        </w:rPr>
      </w:pPr>
    </w:p>
    <w:p w:rsidR="00326710" w:rsidRPr="00851A1E" w:rsidRDefault="00326710">
      <w:pPr>
        <w:rPr>
          <w:rFonts w:ascii="Century Gothic" w:hAnsi="Century Gothic"/>
          <w:szCs w:val="24"/>
        </w:rPr>
      </w:pPr>
    </w:p>
    <w:p w:rsidR="00326710" w:rsidRPr="00851A1E" w:rsidRDefault="005633D2">
      <w:pPr>
        <w:rPr>
          <w:rFonts w:ascii="Century Gothic" w:hAnsi="Century Gothic"/>
          <w:szCs w:val="24"/>
        </w:rPr>
      </w:pPr>
      <w:r>
        <w:rPr>
          <w:rFonts w:ascii="Century Gothic" w:hAnsi="Century Gothic"/>
          <w:noProof/>
          <w:szCs w:val="24"/>
          <w:lang w:eastAsia="en-GB"/>
        </w:rPr>
        <mc:AlternateContent>
          <mc:Choice Requires="wps">
            <w:drawing>
              <wp:anchor distT="0" distB="0" distL="114300" distR="114300" simplePos="0" relativeHeight="251667456" behindDoc="1" locked="0" layoutInCell="1" allowOverlap="1">
                <wp:simplePos x="0" y="0"/>
                <wp:positionH relativeFrom="column">
                  <wp:posOffset>-57150</wp:posOffset>
                </wp:positionH>
                <wp:positionV relativeFrom="paragraph">
                  <wp:posOffset>152400</wp:posOffset>
                </wp:positionV>
                <wp:extent cx="1828800" cy="247650"/>
                <wp:effectExtent l="9525" t="5080" r="9525" b="1397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47650"/>
                        </a:xfrm>
                        <a:prstGeom prst="roundRect">
                          <a:avLst>
                            <a:gd name="adj" fmla="val 16667"/>
                          </a:avLst>
                        </a:prstGeom>
                        <a:gradFill rotWithShape="1">
                          <a:gsLst>
                            <a:gs pos="0">
                              <a:srgbClr val="FF9900"/>
                            </a:gs>
                            <a:gs pos="100000">
                              <a:srgbClr val="FF9900">
                                <a:gamma/>
                                <a:tint val="1647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3A196" id="AutoShape 13" o:spid="_x0000_s1026" style="position:absolute;margin-left:-4.5pt;margin-top:12pt;width:2in;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" fillcolor="#f90">
                <v:fill color2="#ffeed5" rotate="t" focus="100%" type="gradient"/>
              </v:roundrect>
            </w:pict>
          </mc:Fallback>
        </mc:AlternateContent>
      </w:r>
    </w:p>
    <w:p w:rsidR="00326710" w:rsidRPr="00851A1E" w:rsidRDefault="00326710">
      <w:pPr>
        <w:pStyle w:val="Heading4"/>
        <w:rPr>
          <w:rFonts w:ascii="Century Gothic" w:hAnsi="Century Gothic"/>
          <w:sz w:val="24"/>
          <w:szCs w:val="24"/>
        </w:rPr>
      </w:pPr>
      <w:r w:rsidRPr="00851A1E">
        <w:rPr>
          <w:rFonts w:ascii="Century Gothic" w:hAnsi="Century Gothic"/>
          <w:sz w:val="24"/>
          <w:szCs w:val="24"/>
        </w:rPr>
        <w:t>Strategies for Teaching</w:t>
      </w:r>
    </w:p>
    <w:p w:rsidR="00326710" w:rsidRPr="00851A1E" w:rsidRDefault="00326710">
      <w:pPr>
        <w:rPr>
          <w:rFonts w:ascii="Century Gothic" w:hAnsi="Century Gothic"/>
          <w:szCs w:val="24"/>
        </w:rPr>
      </w:pPr>
    </w:p>
    <w:p w:rsidR="001F54EB" w:rsidRPr="005D056B" w:rsidRDefault="001F54EB" w:rsidP="005D056B">
      <w:pPr>
        <w:overflowPunct w:val="0"/>
        <w:autoSpaceDE w:val="0"/>
        <w:autoSpaceDN w:val="0"/>
        <w:adjustRightInd w:val="0"/>
        <w:textAlignment w:val="baseline"/>
        <w:rPr>
          <w:rFonts w:ascii="Century Gothic" w:hAnsi="Century Gothic" w:cs="Arial"/>
          <w:szCs w:val="24"/>
          <w:lang w:eastAsia="en-GB"/>
        </w:rPr>
      </w:pPr>
    </w:p>
    <w:p w:rsidR="00851A1E" w:rsidRPr="00851A1E" w:rsidRDefault="00851A1E" w:rsidP="00851A1E">
      <w:pPr>
        <w:numPr>
          <w:ilvl w:val="0"/>
          <w:numId w:val="2"/>
        </w:numPr>
        <w:rPr>
          <w:rFonts w:ascii="Century Gothic" w:hAnsi="Century Gothic"/>
          <w:szCs w:val="24"/>
        </w:rPr>
      </w:pPr>
      <w:r w:rsidRPr="00851A1E">
        <w:rPr>
          <w:rFonts w:ascii="Century Gothic" w:hAnsi="Century Gothic"/>
          <w:szCs w:val="24"/>
        </w:rPr>
        <w:t>Differentiated approaches to match age, ability, attainments, interest</w:t>
      </w:r>
      <w:r w:rsidR="001F54EB">
        <w:rPr>
          <w:rFonts w:ascii="Century Gothic" w:hAnsi="Century Gothic"/>
          <w:szCs w:val="24"/>
        </w:rPr>
        <w:t xml:space="preserve">s and experiences of the pupils, linked to </w:t>
      </w:r>
      <w:r w:rsidR="00CF7392">
        <w:rPr>
          <w:rFonts w:ascii="Century Gothic" w:hAnsi="Century Gothic"/>
          <w:szCs w:val="24"/>
        </w:rPr>
        <w:t xml:space="preserve">each </w:t>
      </w:r>
      <w:r w:rsidR="001F54EB">
        <w:rPr>
          <w:rFonts w:ascii="Century Gothic" w:hAnsi="Century Gothic"/>
          <w:szCs w:val="24"/>
        </w:rPr>
        <w:t xml:space="preserve">child’s individual LLP and EHCP. </w:t>
      </w:r>
    </w:p>
    <w:p w:rsidR="00210E69" w:rsidRDefault="00851A1E" w:rsidP="000D60B4">
      <w:pPr>
        <w:numPr>
          <w:ilvl w:val="0"/>
          <w:numId w:val="2"/>
        </w:numPr>
        <w:rPr>
          <w:rFonts w:ascii="Century Gothic" w:hAnsi="Century Gothic"/>
          <w:szCs w:val="24"/>
        </w:rPr>
      </w:pPr>
      <w:r w:rsidRPr="00210E69">
        <w:rPr>
          <w:rFonts w:ascii="Century Gothic" w:hAnsi="Century Gothic"/>
          <w:szCs w:val="24"/>
        </w:rPr>
        <w:t>Appropr</w:t>
      </w:r>
      <w:r w:rsidR="001F54EB" w:rsidRPr="00210E69">
        <w:rPr>
          <w:rFonts w:ascii="Century Gothic" w:hAnsi="Century Gothic"/>
          <w:szCs w:val="24"/>
        </w:rPr>
        <w:t>iate content being selected, linked to whole class curriculum topic</w:t>
      </w:r>
      <w:r w:rsidR="00210E69">
        <w:rPr>
          <w:rFonts w:ascii="Century Gothic" w:hAnsi="Century Gothic"/>
          <w:szCs w:val="24"/>
        </w:rPr>
        <w:t>.</w:t>
      </w:r>
    </w:p>
    <w:p w:rsidR="00851A1E" w:rsidRPr="00210E69" w:rsidRDefault="001F54EB" w:rsidP="000D60B4">
      <w:pPr>
        <w:numPr>
          <w:ilvl w:val="0"/>
          <w:numId w:val="2"/>
        </w:numPr>
        <w:rPr>
          <w:rFonts w:ascii="Century Gothic" w:hAnsi="Century Gothic"/>
          <w:szCs w:val="24"/>
        </w:rPr>
      </w:pPr>
      <w:r w:rsidRPr="00210E69">
        <w:rPr>
          <w:rFonts w:ascii="Century Gothic" w:hAnsi="Century Gothic"/>
          <w:szCs w:val="24"/>
        </w:rPr>
        <w:t>Joint attention, s</w:t>
      </w:r>
      <w:r w:rsidR="00851A1E" w:rsidRPr="00210E69">
        <w:rPr>
          <w:rFonts w:ascii="Century Gothic" w:hAnsi="Century Gothic"/>
          <w:szCs w:val="24"/>
        </w:rPr>
        <w:t xml:space="preserve">ocial interaction and co-operation being fostered and reinforced through group </w:t>
      </w:r>
      <w:r w:rsidRPr="00210E69">
        <w:rPr>
          <w:rFonts w:ascii="Century Gothic" w:hAnsi="Century Gothic"/>
          <w:szCs w:val="24"/>
        </w:rPr>
        <w:t xml:space="preserve">or 1:1 zoom </w:t>
      </w:r>
      <w:r w:rsidR="00851A1E" w:rsidRPr="00210E69">
        <w:rPr>
          <w:rFonts w:ascii="Century Gothic" w:hAnsi="Century Gothic"/>
          <w:szCs w:val="24"/>
        </w:rPr>
        <w:t xml:space="preserve">teaching </w:t>
      </w:r>
      <w:r w:rsidR="00210E69">
        <w:rPr>
          <w:rFonts w:ascii="Century Gothic" w:hAnsi="Century Gothic"/>
          <w:szCs w:val="24"/>
        </w:rPr>
        <w:t xml:space="preserve">and learning </w:t>
      </w:r>
      <w:r w:rsidR="00851A1E" w:rsidRPr="00210E69">
        <w:rPr>
          <w:rFonts w:ascii="Century Gothic" w:hAnsi="Century Gothic"/>
          <w:szCs w:val="24"/>
        </w:rPr>
        <w:t>sessions.</w:t>
      </w:r>
    </w:p>
    <w:p w:rsidR="00851A1E" w:rsidRDefault="004A15B9" w:rsidP="00851A1E">
      <w:pPr>
        <w:numPr>
          <w:ilvl w:val="0"/>
          <w:numId w:val="2"/>
        </w:numPr>
        <w:rPr>
          <w:rFonts w:ascii="Century Gothic" w:hAnsi="Century Gothic"/>
          <w:szCs w:val="24"/>
        </w:rPr>
      </w:pPr>
      <w:r>
        <w:rPr>
          <w:rFonts w:ascii="Century Gothic" w:hAnsi="Century Gothic"/>
          <w:szCs w:val="24"/>
        </w:rPr>
        <w:t>X2 d</w:t>
      </w:r>
      <w:r w:rsidR="001F54EB">
        <w:rPr>
          <w:rFonts w:ascii="Century Gothic" w:hAnsi="Century Gothic"/>
          <w:szCs w:val="24"/>
        </w:rPr>
        <w:t>aily adult led learning sessions, delivered via zoom</w:t>
      </w:r>
      <w:r>
        <w:rPr>
          <w:rFonts w:ascii="Century Gothic" w:hAnsi="Century Gothic"/>
          <w:szCs w:val="24"/>
        </w:rPr>
        <w:t xml:space="preserve"> or Class Dojo</w:t>
      </w:r>
      <w:r w:rsidR="001F54EB">
        <w:rPr>
          <w:rFonts w:ascii="Century Gothic" w:hAnsi="Century Gothic"/>
          <w:szCs w:val="24"/>
        </w:rPr>
        <w:t xml:space="preserve">. These may be whole </w:t>
      </w:r>
      <w:r w:rsidR="00CF7392">
        <w:rPr>
          <w:rFonts w:ascii="Century Gothic" w:hAnsi="Century Gothic"/>
          <w:szCs w:val="24"/>
        </w:rPr>
        <w:t>class, small group or 1:1.</w:t>
      </w:r>
      <w:r w:rsidR="001F54EB">
        <w:rPr>
          <w:rFonts w:ascii="Century Gothic" w:hAnsi="Century Gothic"/>
          <w:szCs w:val="24"/>
        </w:rPr>
        <w:t xml:space="preserve"> </w:t>
      </w:r>
    </w:p>
    <w:p w:rsidR="001F54EB" w:rsidRPr="00851A1E" w:rsidRDefault="004A15B9" w:rsidP="00851A1E">
      <w:pPr>
        <w:numPr>
          <w:ilvl w:val="0"/>
          <w:numId w:val="2"/>
        </w:numPr>
        <w:rPr>
          <w:rFonts w:ascii="Century Gothic" w:hAnsi="Century Gothic"/>
          <w:szCs w:val="24"/>
        </w:rPr>
      </w:pPr>
      <w:r>
        <w:rPr>
          <w:rFonts w:ascii="Century Gothic" w:hAnsi="Century Gothic"/>
          <w:szCs w:val="24"/>
        </w:rPr>
        <w:t>Individualised t</w:t>
      </w:r>
      <w:r w:rsidR="001F54EB">
        <w:rPr>
          <w:rFonts w:ascii="Century Gothic" w:hAnsi="Century Gothic"/>
          <w:szCs w:val="24"/>
        </w:rPr>
        <w:t xml:space="preserve">eaching and learning pack, linked specifically to LLP and EHCP, sent home via post. </w:t>
      </w:r>
      <w:r w:rsidR="006A7DF8">
        <w:rPr>
          <w:rFonts w:ascii="Century Gothic" w:hAnsi="Century Gothic"/>
          <w:szCs w:val="24"/>
        </w:rPr>
        <w:t xml:space="preserve">NB. All pupils learning in school will be using the same provision of individualised teaching and learning packs for learning. </w:t>
      </w:r>
    </w:p>
    <w:p w:rsidR="001F54EB" w:rsidRDefault="001F54EB" w:rsidP="00851A1E">
      <w:pPr>
        <w:numPr>
          <w:ilvl w:val="0"/>
          <w:numId w:val="2"/>
        </w:numPr>
        <w:rPr>
          <w:rFonts w:ascii="Century Gothic" w:hAnsi="Century Gothic"/>
          <w:szCs w:val="24"/>
        </w:rPr>
      </w:pPr>
      <w:r>
        <w:rPr>
          <w:rFonts w:ascii="Century Gothic" w:hAnsi="Century Gothic"/>
          <w:szCs w:val="24"/>
        </w:rPr>
        <w:t xml:space="preserve">Suggestion list of ICT links and ICT packages to support learning at home. </w:t>
      </w:r>
    </w:p>
    <w:p w:rsidR="001F54EB" w:rsidRDefault="004A15B9" w:rsidP="00851A1E">
      <w:pPr>
        <w:numPr>
          <w:ilvl w:val="0"/>
          <w:numId w:val="2"/>
        </w:numPr>
        <w:rPr>
          <w:rFonts w:ascii="Century Gothic" w:hAnsi="Century Gothic"/>
          <w:szCs w:val="24"/>
        </w:rPr>
      </w:pPr>
      <w:r>
        <w:rPr>
          <w:rFonts w:ascii="Century Gothic" w:hAnsi="Century Gothic"/>
          <w:szCs w:val="24"/>
        </w:rPr>
        <w:t>X 1</w:t>
      </w:r>
      <w:r w:rsidR="006A7DF8">
        <w:rPr>
          <w:rFonts w:ascii="Century Gothic" w:hAnsi="Century Gothic"/>
          <w:szCs w:val="24"/>
        </w:rPr>
        <w:t xml:space="preserve"> weekly welfare call</w:t>
      </w:r>
      <w:r w:rsidR="001F54EB">
        <w:rPr>
          <w:rFonts w:ascii="Century Gothic" w:hAnsi="Century Gothic"/>
          <w:szCs w:val="24"/>
        </w:rPr>
        <w:t xml:space="preserve"> to families isolating at home. </w:t>
      </w:r>
    </w:p>
    <w:p w:rsidR="004A15B9" w:rsidRDefault="004A15B9" w:rsidP="00851A1E">
      <w:pPr>
        <w:numPr>
          <w:ilvl w:val="0"/>
          <w:numId w:val="2"/>
        </w:numPr>
        <w:rPr>
          <w:rFonts w:ascii="Century Gothic" w:hAnsi="Century Gothic"/>
          <w:szCs w:val="24"/>
        </w:rPr>
      </w:pPr>
      <w:r>
        <w:rPr>
          <w:rFonts w:ascii="Century Gothic" w:hAnsi="Century Gothic"/>
          <w:szCs w:val="24"/>
        </w:rPr>
        <w:t>X2 weekly welfare call</w:t>
      </w:r>
      <w:r w:rsidR="006A7DF8">
        <w:rPr>
          <w:rFonts w:ascii="Century Gothic" w:hAnsi="Century Gothic"/>
          <w:szCs w:val="24"/>
        </w:rPr>
        <w:t>s</w:t>
      </w:r>
      <w:r>
        <w:rPr>
          <w:rFonts w:ascii="Century Gothic" w:hAnsi="Century Gothic"/>
          <w:szCs w:val="24"/>
        </w:rPr>
        <w:t xml:space="preserve"> to families involved with DSL</w:t>
      </w:r>
      <w:r w:rsidR="00B17DC0">
        <w:rPr>
          <w:rFonts w:ascii="Century Gothic" w:hAnsi="Century Gothic"/>
          <w:szCs w:val="24"/>
        </w:rPr>
        <w:t>.</w:t>
      </w:r>
    </w:p>
    <w:p w:rsidR="00851A1E" w:rsidRDefault="00851A1E" w:rsidP="001F54EB">
      <w:pPr>
        <w:numPr>
          <w:ilvl w:val="0"/>
          <w:numId w:val="2"/>
        </w:numPr>
        <w:rPr>
          <w:rFonts w:ascii="Century Gothic" w:hAnsi="Century Gothic"/>
          <w:szCs w:val="24"/>
        </w:rPr>
      </w:pPr>
      <w:r w:rsidRPr="00851A1E">
        <w:rPr>
          <w:rFonts w:ascii="Century Gothic" w:hAnsi="Century Gothic"/>
          <w:szCs w:val="24"/>
        </w:rPr>
        <w:t xml:space="preserve">Pupils receiving one to one guidance </w:t>
      </w:r>
      <w:r w:rsidR="001F54EB">
        <w:rPr>
          <w:rFonts w:ascii="Century Gothic" w:hAnsi="Century Gothic"/>
          <w:szCs w:val="24"/>
        </w:rPr>
        <w:t xml:space="preserve">from class team </w:t>
      </w:r>
      <w:r w:rsidRPr="00851A1E">
        <w:rPr>
          <w:rFonts w:ascii="Century Gothic" w:hAnsi="Century Gothic"/>
          <w:szCs w:val="24"/>
        </w:rPr>
        <w:t>when necessary</w:t>
      </w:r>
      <w:r w:rsidR="001F54EB">
        <w:rPr>
          <w:rFonts w:ascii="Century Gothic" w:hAnsi="Century Gothic"/>
          <w:szCs w:val="24"/>
        </w:rPr>
        <w:t xml:space="preserve">, via </w:t>
      </w:r>
      <w:r w:rsidR="004A15B9">
        <w:rPr>
          <w:rFonts w:ascii="Century Gothic" w:hAnsi="Century Gothic"/>
          <w:szCs w:val="24"/>
        </w:rPr>
        <w:t xml:space="preserve">class dojo, </w:t>
      </w:r>
      <w:r w:rsidR="001F54EB">
        <w:rPr>
          <w:rFonts w:ascii="Century Gothic" w:hAnsi="Century Gothic"/>
          <w:szCs w:val="24"/>
        </w:rPr>
        <w:t>zoom</w:t>
      </w:r>
      <w:r w:rsidR="00210E69">
        <w:rPr>
          <w:rFonts w:ascii="Century Gothic" w:hAnsi="Century Gothic"/>
          <w:szCs w:val="24"/>
        </w:rPr>
        <w:t xml:space="preserve"> or telephone call</w:t>
      </w:r>
      <w:r w:rsidRPr="00851A1E">
        <w:rPr>
          <w:rFonts w:ascii="Century Gothic" w:hAnsi="Century Gothic"/>
          <w:szCs w:val="24"/>
        </w:rPr>
        <w:t>.</w:t>
      </w:r>
    </w:p>
    <w:p w:rsidR="001F54EB" w:rsidRDefault="001F54EB" w:rsidP="001F54EB">
      <w:pPr>
        <w:numPr>
          <w:ilvl w:val="0"/>
          <w:numId w:val="2"/>
        </w:numPr>
        <w:rPr>
          <w:rFonts w:ascii="Century Gothic" w:hAnsi="Century Gothic"/>
          <w:szCs w:val="24"/>
        </w:rPr>
      </w:pPr>
      <w:r>
        <w:rPr>
          <w:rFonts w:ascii="Century Gothic" w:hAnsi="Century Gothic"/>
          <w:szCs w:val="24"/>
        </w:rPr>
        <w:t xml:space="preserve">Parents are able to communicate effectively with the class team via Class Dojo. Messages will be checked and responded to regularly and within the school day. </w:t>
      </w:r>
    </w:p>
    <w:p w:rsidR="00415F79" w:rsidRDefault="00415F79" w:rsidP="001F54EB">
      <w:pPr>
        <w:numPr>
          <w:ilvl w:val="0"/>
          <w:numId w:val="2"/>
        </w:numPr>
        <w:rPr>
          <w:rFonts w:ascii="Century Gothic" w:hAnsi="Century Gothic"/>
          <w:szCs w:val="24"/>
        </w:rPr>
      </w:pPr>
      <w:r>
        <w:rPr>
          <w:rFonts w:ascii="Century Gothic" w:hAnsi="Century Gothic"/>
          <w:szCs w:val="24"/>
        </w:rPr>
        <w:lastRenderedPageBreak/>
        <w:t xml:space="preserve">Communication Board to support Pupil Voice and/or AFL will be utilised in all </w:t>
      </w:r>
      <w:r w:rsidR="00210E69">
        <w:rPr>
          <w:rFonts w:ascii="Century Gothic" w:hAnsi="Century Gothic"/>
          <w:szCs w:val="24"/>
        </w:rPr>
        <w:t xml:space="preserve">teaching and </w:t>
      </w:r>
      <w:r>
        <w:rPr>
          <w:rFonts w:ascii="Century Gothic" w:hAnsi="Century Gothic"/>
          <w:szCs w:val="24"/>
        </w:rPr>
        <w:t xml:space="preserve">learning sessions. </w:t>
      </w:r>
    </w:p>
    <w:p w:rsidR="00415F79" w:rsidRDefault="00415F79" w:rsidP="001F54EB">
      <w:pPr>
        <w:numPr>
          <w:ilvl w:val="0"/>
          <w:numId w:val="2"/>
        </w:numPr>
        <w:rPr>
          <w:rFonts w:ascii="Century Gothic" w:hAnsi="Century Gothic"/>
          <w:szCs w:val="24"/>
        </w:rPr>
      </w:pPr>
      <w:r>
        <w:rPr>
          <w:rFonts w:ascii="Century Gothic" w:hAnsi="Century Gothic"/>
          <w:szCs w:val="24"/>
        </w:rPr>
        <w:t xml:space="preserve">Pupils from disadvantaged backgrounds will receive ICT support, where required. This may be through parental ICT training and/or equipment hire. </w:t>
      </w:r>
    </w:p>
    <w:p w:rsidR="004A15B9" w:rsidRDefault="004A15B9" w:rsidP="001F54EB">
      <w:pPr>
        <w:numPr>
          <w:ilvl w:val="0"/>
          <w:numId w:val="2"/>
        </w:numPr>
        <w:rPr>
          <w:rFonts w:ascii="Century Gothic" w:hAnsi="Century Gothic"/>
          <w:szCs w:val="24"/>
        </w:rPr>
      </w:pPr>
      <w:r>
        <w:rPr>
          <w:rFonts w:ascii="Century Gothic" w:hAnsi="Century Gothic"/>
          <w:szCs w:val="24"/>
        </w:rPr>
        <w:t xml:space="preserve">Families requiring support with mobile data will be supported to access the ‘get-help-with-tech’ government initiative. </w:t>
      </w:r>
    </w:p>
    <w:p w:rsidR="002E7E36" w:rsidRPr="001F54EB" w:rsidRDefault="002E7E36" w:rsidP="001F54EB">
      <w:pPr>
        <w:numPr>
          <w:ilvl w:val="0"/>
          <w:numId w:val="2"/>
        </w:numPr>
        <w:rPr>
          <w:rFonts w:ascii="Century Gothic" w:hAnsi="Century Gothic"/>
          <w:szCs w:val="24"/>
        </w:rPr>
      </w:pPr>
      <w:r>
        <w:rPr>
          <w:rFonts w:ascii="Century Gothic" w:hAnsi="Century Gothic"/>
          <w:szCs w:val="24"/>
        </w:rPr>
        <w:t xml:space="preserve">Pupils will engage with the Recovery Curriculum on return to school. The key focuses will be fostering relationships, re-establishing routines and learning behaviours and building self-confidence. </w:t>
      </w:r>
    </w:p>
    <w:p w:rsidR="00BD557E" w:rsidRPr="00BD557E" w:rsidRDefault="00BD557E">
      <w:pPr>
        <w:rPr>
          <w:rFonts w:ascii="Century Gothic" w:hAnsi="Century Gothic"/>
          <w:b/>
          <w:szCs w:val="24"/>
        </w:rPr>
      </w:pPr>
    </w:p>
    <w:p w:rsidR="00326710" w:rsidRDefault="00BD557E">
      <w:pPr>
        <w:rPr>
          <w:rFonts w:ascii="Century Gothic" w:hAnsi="Century Gothic"/>
          <w:b/>
          <w:szCs w:val="24"/>
        </w:rPr>
      </w:pPr>
      <w:r w:rsidRPr="00BD557E">
        <w:rPr>
          <w:rFonts w:ascii="Century Gothic" w:hAnsi="Century Gothic"/>
          <w:b/>
          <w:szCs w:val="24"/>
        </w:rPr>
        <w:t xml:space="preserve">These strategies will be reviewed regularly and updated accordingly. </w:t>
      </w:r>
    </w:p>
    <w:p w:rsidR="00BD557E" w:rsidRPr="00BD557E" w:rsidRDefault="00BD557E">
      <w:pPr>
        <w:rPr>
          <w:rFonts w:ascii="Century Gothic" w:hAnsi="Century Gothic"/>
          <w:b/>
          <w:szCs w:val="24"/>
        </w:rPr>
      </w:pPr>
    </w:p>
    <w:p w:rsidR="00326710" w:rsidRPr="00851A1E" w:rsidRDefault="005633D2">
      <w:pPr>
        <w:rPr>
          <w:rFonts w:ascii="Century Gothic" w:hAnsi="Century Gothic"/>
          <w:szCs w:val="24"/>
        </w:rPr>
      </w:pPr>
      <w:r>
        <w:rPr>
          <w:rFonts w:ascii="Century Gothic" w:hAnsi="Century Gothic"/>
          <w:noProof/>
          <w:szCs w:val="24"/>
          <w:lang w:eastAsia="en-GB"/>
        </w:rPr>
        <mc:AlternateContent>
          <mc:Choice Requires="wps">
            <w:drawing>
              <wp:anchor distT="0" distB="0" distL="114300" distR="114300" simplePos="0" relativeHeight="251675648" behindDoc="1" locked="0" layoutInCell="1" allowOverlap="1">
                <wp:simplePos x="0" y="0"/>
                <wp:positionH relativeFrom="column">
                  <wp:posOffset>-76200</wp:posOffset>
                </wp:positionH>
                <wp:positionV relativeFrom="paragraph">
                  <wp:posOffset>154305</wp:posOffset>
                </wp:positionV>
                <wp:extent cx="1828800" cy="247650"/>
                <wp:effectExtent l="9525" t="7620" r="9525" b="1143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47650"/>
                        </a:xfrm>
                        <a:prstGeom prst="roundRect">
                          <a:avLst>
                            <a:gd name="adj" fmla="val 16667"/>
                          </a:avLst>
                        </a:prstGeom>
                        <a:gradFill rotWithShape="1">
                          <a:gsLst>
                            <a:gs pos="0">
                              <a:srgbClr val="FF9900"/>
                            </a:gs>
                            <a:gs pos="100000">
                              <a:srgbClr val="FF9900">
                                <a:gamma/>
                                <a:tint val="1647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215BE" id="AutoShape 24" o:spid="_x0000_s1026" style="position:absolute;margin-left:-6pt;margin-top:12.15pt;width:2in;height:1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" fillcolor="#f90">
                <v:fill color2="#ffeed5" rotate="t" focus="100%" type="gradient"/>
              </v:roundrect>
            </w:pict>
          </mc:Fallback>
        </mc:AlternateContent>
      </w:r>
    </w:p>
    <w:p w:rsidR="00326710" w:rsidRPr="00851A1E" w:rsidRDefault="00326710">
      <w:pPr>
        <w:pStyle w:val="Heading3"/>
        <w:rPr>
          <w:rFonts w:ascii="Century Gothic" w:hAnsi="Century Gothic"/>
          <w:szCs w:val="24"/>
        </w:rPr>
      </w:pPr>
      <w:r w:rsidRPr="00851A1E">
        <w:rPr>
          <w:rFonts w:ascii="Century Gothic" w:hAnsi="Century Gothic"/>
          <w:szCs w:val="24"/>
        </w:rPr>
        <w:t>Strategies for Learning</w:t>
      </w:r>
    </w:p>
    <w:p w:rsidR="00326710" w:rsidRPr="00851A1E" w:rsidRDefault="00326710">
      <w:pPr>
        <w:rPr>
          <w:rFonts w:ascii="Century Gothic" w:hAnsi="Century Gothic"/>
          <w:b/>
          <w:i/>
          <w:szCs w:val="24"/>
        </w:rPr>
      </w:pPr>
    </w:p>
    <w:p w:rsidR="00326710" w:rsidRPr="00851A1E" w:rsidRDefault="00326710">
      <w:pPr>
        <w:rPr>
          <w:rFonts w:ascii="Century Gothic" w:hAnsi="Century Gothic"/>
          <w:szCs w:val="24"/>
        </w:rPr>
      </w:pPr>
      <w:r w:rsidRPr="00851A1E">
        <w:rPr>
          <w:rFonts w:ascii="Century Gothic" w:hAnsi="Century Gothic"/>
          <w:szCs w:val="24"/>
        </w:rPr>
        <w:t>Effective Learning will take place via :-</w:t>
      </w:r>
    </w:p>
    <w:p w:rsidR="00326710" w:rsidRPr="00851A1E" w:rsidRDefault="00326710">
      <w:pPr>
        <w:rPr>
          <w:rFonts w:ascii="Century Gothic" w:hAnsi="Century Gothic"/>
          <w:szCs w:val="24"/>
        </w:rPr>
      </w:pPr>
    </w:p>
    <w:p w:rsidR="00326710" w:rsidRPr="00851A1E" w:rsidRDefault="00326710">
      <w:pPr>
        <w:numPr>
          <w:ilvl w:val="0"/>
          <w:numId w:val="3"/>
        </w:numPr>
        <w:rPr>
          <w:rFonts w:ascii="Century Gothic" w:hAnsi="Century Gothic"/>
          <w:szCs w:val="24"/>
        </w:rPr>
      </w:pPr>
      <w:r w:rsidRPr="00851A1E">
        <w:rPr>
          <w:rFonts w:ascii="Century Gothic" w:hAnsi="Century Gothic"/>
          <w:szCs w:val="24"/>
        </w:rPr>
        <w:t xml:space="preserve">Pupils will take an active part in </w:t>
      </w:r>
      <w:r w:rsidR="001F54EB">
        <w:rPr>
          <w:rFonts w:ascii="Century Gothic" w:hAnsi="Century Gothic"/>
          <w:szCs w:val="24"/>
        </w:rPr>
        <w:t xml:space="preserve">zoom </w:t>
      </w:r>
      <w:r w:rsidRPr="00851A1E">
        <w:rPr>
          <w:rFonts w:ascii="Century Gothic" w:hAnsi="Century Gothic"/>
          <w:szCs w:val="24"/>
        </w:rPr>
        <w:t>lessons.</w:t>
      </w:r>
    </w:p>
    <w:p w:rsidR="00326710" w:rsidRPr="00851A1E" w:rsidRDefault="00CF7392">
      <w:pPr>
        <w:numPr>
          <w:ilvl w:val="0"/>
          <w:numId w:val="3"/>
        </w:numPr>
        <w:rPr>
          <w:rFonts w:ascii="Century Gothic" w:hAnsi="Century Gothic"/>
          <w:szCs w:val="24"/>
        </w:rPr>
      </w:pPr>
      <w:r>
        <w:rPr>
          <w:rFonts w:ascii="Century Gothic" w:hAnsi="Century Gothic"/>
          <w:szCs w:val="24"/>
        </w:rPr>
        <w:t xml:space="preserve">Pupils, </w:t>
      </w:r>
      <w:r w:rsidR="00326710" w:rsidRPr="00851A1E">
        <w:rPr>
          <w:rFonts w:ascii="Century Gothic" w:hAnsi="Century Gothic"/>
          <w:szCs w:val="24"/>
        </w:rPr>
        <w:t xml:space="preserve">teachers </w:t>
      </w:r>
      <w:r>
        <w:rPr>
          <w:rFonts w:ascii="Century Gothic" w:hAnsi="Century Gothic"/>
          <w:szCs w:val="24"/>
        </w:rPr>
        <w:t xml:space="preserve">and parents </w:t>
      </w:r>
      <w:r w:rsidR="00326710" w:rsidRPr="00851A1E">
        <w:rPr>
          <w:rFonts w:ascii="Century Gothic" w:hAnsi="Century Gothic"/>
          <w:szCs w:val="24"/>
        </w:rPr>
        <w:t>will have a sense of purpose.</w:t>
      </w:r>
    </w:p>
    <w:p w:rsidR="00326710" w:rsidRPr="00851A1E" w:rsidRDefault="0015245E">
      <w:pPr>
        <w:numPr>
          <w:ilvl w:val="0"/>
          <w:numId w:val="3"/>
        </w:numPr>
        <w:rPr>
          <w:rFonts w:ascii="Century Gothic" w:hAnsi="Century Gothic"/>
          <w:szCs w:val="24"/>
        </w:rPr>
      </w:pPr>
      <w:r>
        <w:rPr>
          <w:rFonts w:ascii="Century Gothic" w:hAnsi="Century Gothic"/>
          <w:szCs w:val="24"/>
        </w:rPr>
        <w:t>All staff</w:t>
      </w:r>
      <w:r w:rsidR="00326710" w:rsidRPr="00851A1E">
        <w:rPr>
          <w:rFonts w:ascii="Century Gothic" w:hAnsi="Century Gothic"/>
          <w:szCs w:val="24"/>
        </w:rPr>
        <w:t xml:space="preserve"> will have positive expectations of pupils.</w:t>
      </w:r>
    </w:p>
    <w:p w:rsidR="00326710" w:rsidRPr="00851A1E" w:rsidRDefault="00326710">
      <w:pPr>
        <w:numPr>
          <w:ilvl w:val="0"/>
          <w:numId w:val="3"/>
        </w:numPr>
        <w:rPr>
          <w:rFonts w:ascii="Century Gothic" w:hAnsi="Century Gothic"/>
          <w:szCs w:val="24"/>
        </w:rPr>
      </w:pPr>
      <w:r w:rsidRPr="00851A1E">
        <w:rPr>
          <w:rFonts w:ascii="Century Gothic" w:hAnsi="Century Gothic"/>
          <w:szCs w:val="24"/>
        </w:rPr>
        <w:t>Pupils will be encouraged to think and communicate about their learning.</w:t>
      </w:r>
    </w:p>
    <w:p w:rsidR="00326710" w:rsidRPr="00851A1E" w:rsidRDefault="00326710">
      <w:pPr>
        <w:numPr>
          <w:ilvl w:val="0"/>
          <w:numId w:val="3"/>
        </w:numPr>
        <w:rPr>
          <w:rFonts w:ascii="Century Gothic" w:hAnsi="Century Gothic"/>
          <w:szCs w:val="24"/>
        </w:rPr>
      </w:pPr>
      <w:r w:rsidRPr="00851A1E">
        <w:rPr>
          <w:rFonts w:ascii="Century Gothic" w:hAnsi="Century Gothic"/>
          <w:szCs w:val="24"/>
        </w:rPr>
        <w:t xml:space="preserve">Pupils will be encouraged to develop </w:t>
      </w:r>
      <w:r w:rsidR="00210E69">
        <w:rPr>
          <w:rFonts w:ascii="Century Gothic" w:hAnsi="Century Gothic"/>
          <w:szCs w:val="24"/>
        </w:rPr>
        <w:t xml:space="preserve">joint attention and communication skills. </w:t>
      </w:r>
    </w:p>
    <w:p w:rsidR="00326710" w:rsidRPr="00851A1E" w:rsidRDefault="00326710">
      <w:pPr>
        <w:numPr>
          <w:ilvl w:val="0"/>
          <w:numId w:val="3"/>
        </w:numPr>
        <w:rPr>
          <w:rFonts w:ascii="Century Gothic" w:hAnsi="Century Gothic"/>
          <w:szCs w:val="24"/>
        </w:rPr>
      </w:pPr>
      <w:r w:rsidRPr="00851A1E">
        <w:rPr>
          <w:rFonts w:ascii="Century Gothic" w:hAnsi="Century Gothic"/>
          <w:szCs w:val="24"/>
        </w:rPr>
        <w:t>Independent wor</w:t>
      </w:r>
      <w:r w:rsidR="00CF7392">
        <w:rPr>
          <w:rFonts w:ascii="Century Gothic" w:hAnsi="Century Gothic"/>
          <w:szCs w:val="24"/>
        </w:rPr>
        <w:t>king will be encouraged where</w:t>
      </w:r>
      <w:r w:rsidRPr="00851A1E">
        <w:rPr>
          <w:rFonts w:ascii="Century Gothic" w:hAnsi="Century Gothic"/>
          <w:szCs w:val="24"/>
        </w:rPr>
        <w:t xml:space="preserve"> possible.</w:t>
      </w:r>
    </w:p>
    <w:p w:rsidR="00210E69" w:rsidRDefault="00210E69">
      <w:pPr>
        <w:rPr>
          <w:rFonts w:ascii="Century Gothic" w:hAnsi="Century Gothic"/>
          <w:szCs w:val="24"/>
        </w:rPr>
      </w:pPr>
    </w:p>
    <w:p w:rsidR="00326710" w:rsidRPr="00851A1E" w:rsidRDefault="005633D2">
      <w:pPr>
        <w:rPr>
          <w:rFonts w:ascii="Century Gothic" w:hAnsi="Century Gothic"/>
          <w:szCs w:val="24"/>
        </w:rPr>
      </w:pPr>
      <w:r>
        <w:rPr>
          <w:rFonts w:ascii="Century Gothic" w:hAnsi="Century Gothic"/>
          <w:b/>
          <w:i/>
          <w:noProof/>
          <w:szCs w:val="24"/>
          <w:lang w:eastAsia="en-GB"/>
        </w:rPr>
        <mc:AlternateContent>
          <mc:Choice Requires="wps">
            <w:drawing>
              <wp:anchor distT="0" distB="0" distL="114300" distR="114300" simplePos="0" relativeHeight="251674624" behindDoc="1" locked="0" layoutInCell="1" allowOverlap="1">
                <wp:simplePos x="0" y="0"/>
                <wp:positionH relativeFrom="column">
                  <wp:posOffset>-28575</wp:posOffset>
                </wp:positionH>
                <wp:positionV relativeFrom="paragraph">
                  <wp:posOffset>161290</wp:posOffset>
                </wp:positionV>
                <wp:extent cx="2686050" cy="247650"/>
                <wp:effectExtent l="9525" t="11430" r="9525" b="762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47650"/>
                        </a:xfrm>
                        <a:prstGeom prst="roundRect">
                          <a:avLst>
                            <a:gd name="adj" fmla="val 16667"/>
                          </a:avLst>
                        </a:prstGeom>
                        <a:gradFill rotWithShape="1">
                          <a:gsLst>
                            <a:gs pos="0">
                              <a:srgbClr val="FF9900"/>
                            </a:gs>
                            <a:gs pos="100000">
                              <a:srgbClr val="FF9900">
                                <a:gamma/>
                                <a:tint val="1647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69BE63" id="AutoShape 23" o:spid="_x0000_s1026" style="position:absolute;margin-left:-2.25pt;margin-top:12.7pt;width:211.5pt;height:1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" fillcolor="#f90">
                <v:fill color2="#ffeed5" rotate="t" focus="100%" type="gradient"/>
              </v:roundrect>
            </w:pict>
          </mc:Fallback>
        </mc:AlternateContent>
      </w:r>
    </w:p>
    <w:p w:rsidR="00326710" w:rsidRPr="00851A1E" w:rsidRDefault="00326710" w:rsidP="0074734D">
      <w:pPr>
        <w:rPr>
          <w:rFonts w:ascii="Century Gothic" w:hAnsi="Century Gothic"/>
          <w:b/>
          <w:i/>
          <w:szCs w:val="24"/>
        </w:rPr>
      </w:pPr>
      <w:r w:rsidRPr="00851A1E">
        <w:rPr>
          <w:rFonts w:ascii="Century Gothic" w:hAnsi="Century Gothic"/>
          <w:b/>
          <w:i/>
          <w:szCs w:val="24"/>
        </w:rPr>
        <w:t>Assessment, Recording &amp; Reporting</w:t>
      </w:r>
    </w:p>
    <w:p w:rsidR="00726A80" w:rsidRDefault="00726A80">
      <w:pPr>
        <w:rPr>
          <w:rFonts w:ascii="Century Gothic" w:hAnsi="Century Gothic"/>
          <w:b/>
          <w:szCs w:val="24"/>
        </w:rPr>
      </w:pPr>
    </w:p>
    <w:p w:rsidR="00326710" w:rsidRPr="00851A1E" w:rsidRDefault="00326710">
      <w:pPr>
        <w:rPr>
          <w:rFonts w:ascii="Century Gothic" w:hAnsi="Century Gothic"/>
          <w:szCs w:val="24"/>
        </w:rPr>
      </w:pPr>
      <w:r w:rsidRPr="00851A1E">
        <w:rPr>
          <w:rFonts w:ascii="Century Gothic" w:hAnsi="Century Gothic"/>
          <w:szCs w:val="24"/>
        </w:rPr>
        <w:t>The procedure for assessment, recording &amp; reporting will be in line with school practice for the whole curriculum.</w:t>
      </w:r>
    </w:p>
    <w:p w:rsidR="00326710" w:rsidRPr="00851A1E" w:rsidRDefault="00326710">
      <w:pPr>
        <w:rPr>
          <w:rFonts w:ascii="Century Gothic" w:hAnsi="Century Gothic"/>
          <w:szCs w:val="24"/>
        </w:rPr>
      </w:pPr>
    </w:p>
    <w:p w:rsidR="00851A1E" w:rsidRPr="007E7A26" w:rsidRDefault="005633D2" w:rsidP="00CF7392">
      <w:pPr>
        <w:rPr>
          <w:rFonts w:ascii="Century Gothic" w:hAnsi="Century Gothic"/>
          <w:szCs w:val="24"/>
        </w:rPr>
      </w:pPr>
      <w:r>
        <w:rPr>
          <w:rFonts w:ascii="Century Gothic" w:hAnsi="Century Gothic"/>
          <w:noProof/>
          <w:szCs w:val="24"/>
          <w:lang w:eastAsia="en-GB"/>
        </w:rPr>
        <mc:AlternateContent>
          <mc:Choice Requires="wps">
            <w:drawing>
              <wp:anchor distT="0" distB="0" distL="114300" distR="114300" simplePos="0" relativeHeight="251669504" behindDoc="1" locked="0" layoutInCell="1" allowOverlap="1">
                <wp:simplePos x="0" y="0"/>
                <wp:positionH relativeFrom="column">
                  <wp:posOffset>-28575</wp:posOffset>
                </wp:positionH>
                <wp:positionV relativeFrom="paragraph">
                  <wp:posOffset>175260</wp:posOffset>
                </wp:positionV>
                <wp:extent cx="2343150" cy="247650"/>
                <wp:effectExtent l="9525" t="11430" r="9525" b="762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247650"/>
                        </a:xfrm>
                        <a:prstGeom prst="roundRect">
                          <a:avLst>
                            <a:gd name="adj" fmla="val 16667"/>
                          </a:avLst>
                        </a:prstGeom>
                        <a:gradFill rotWithShape="1">
                          <a:gsLst>
                            <a:gs pos="0">
                              <a:srgbClr val="FF9900"/>
                            </a:gs>
                            <a:gs pos="100000">
                              <a:srgbClr val="FF9900">
                                <a:gamma/>
                                <a:tint val="16471"/>
                                <a:invGamma/>
                              </a:srgbClr>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FC8278" id="AutoShape 18" o:spid="_x0000_s1026" style="position:absolute;margin-left:-2.25pt;margin-top:13.8pt;width:184.5pt;height:1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" fillcolor="#f90">
                <v:fill color2="#ffeed5" rotate="t" focus="100%" type="gradient"/>
              </v:roundrect>
            </w:pict>
          </mc:Fallback>
        </mc:AlternateContent>
      </w:r>
    </w:p>
    <w:p w:rsidR="00851A1E" w:rsidRPr="007E7A26" w:rsidRDefault="00851A1E" w:rsidP="00851A1E">
      <w:pPr>
        <w:pStyle w:val="Heading3"/>
        <w:rPr>
          <w:rFonts w:ascii="Century Gothic" w:hAnsi="Century Gothic"/>
          <w:szCs w:val="24"/>
        </w:rPr>
      </w:pPr>
      <w:r w:rsidRPr="007E7A26">
        <w:rPr>
          <w:rFonts w:ascii="Century Gothic" w:hAnsi="Century Gothic"/>
          <w:szCs w:val="24"/>
        </w:rPr>
        <w:t>Partnership with Parents</w:t>
      </w:r>
    </w:p>
    <w:p w:rsidR="00851A1E" w:rsidRPr="007E7A26" w:rsidRDefault="00851A1E" w:rsidP="00851A1E">
      <w:pPr>
        <w:rPr>
          <w:rFonts w:ascii="Century Gothic" w:hAnsi="Century Gothic"/>
          <w:b/>
          <w:i/>
          <w:szCs w:val="24"/>
        </w:rPr>
      </w:pPr>
    </w:p>
    <w:p w:rsidR="00184523" w:rsidRPr="005C2309" w:rsidRDefault="00184523" w:rsidP="00851A1E">
      <w:pPr>
        <w:rPr>
          <w:rFonts w:ascii="Century Gothic" w:hAnsi="Century Gothic"/>
          <w:szCs w:val="24"/>
        </w:rPr>
      </w:pPr>
      <w:r w:rsidRPr="005C2309">
        <w:rPr>
          <w:rFonts w:ascii="Century Gothic" w:hAnsi="Century Gothic"/>
          <w:szCs w:val="24"/>
        </w:rPr>
        <w:t>At Ladywood, we strive to build and maintain an atmosphere of mutual respect and dialogue in which the needs of children are paramount. We believe firmly in the need for involvement of parents and carers in the education of their children at Ladywood.</w:t>
      </w:r>
      <w:r w:rsidR="00210E69">
        <w:rPr>
          <w:rFonts w:ascii="Century Gothic" w:hAnsi="Century Gothic"/>
          <w:szCs w:val="24"/>
        </w:rPr>
        <w:t xml:space="preserve"> </w:t>
      </w:r>
    </w:p>
    <w:p w:rsidR="00851A1E" w:rsidRPr="007E7A26" w:rsidRDefault="00851A1E" w:rsidP="00851A1E">
      <w:pPr>
        <w:rPr>
          <w:rFonts w:ascii="Century Gothic" w:hAnsi="Century Gothic"/>
          <w:szCs w:val="24"/>
        </w:rPr>
      </w:pPr>
    </w:p>
    <w:p w:rsidR="00326710" w:rsidRPr="00393846" w:rsidRDefault="00326710" w:rsidP="00210E69">
      <w:pPr>
        <w:rPr>
          <w:rFonts w:ascii="Century Gothic" w:hAnsi="Century Gothic"/>
          <w:szCs w:val="24"/>
        </w:rPr>
      </w:pPr>
    </w:p>
    <w:p w:rsidR="00326710" w:rsidRPr="005C4F8A" w:rsidRDefault="00326710">
      <w:pPr>
        <w:rPr>
          <w:rFonts w:ascii="Century Gothic" w:hAnsi="Century Gothic"/>
          <w:sz w:val="20"/>
        </w:rPr>
      </w:pPr>
    </w:p>
    <w:p w:rsidR="00326710" w:rsidRPr="005C4F8A" w:rsidRDefault="00326710">
      <w:pPr>
        <w:rPr>
          <w:rFonts w:ascii="Century Gothic" w:hAnsi="Century Gothic"/>
          <w:b/>
          <w:sz w:val="20"/>
        </w:rPr>
      </w:pPr>
    </w:p>
    <w:p w:rsidR="00326710" w:rsidRPr="005C4F8A" w:rsidRDefault="00326710">
      <w:pPr>
        <w:rPr>
          <w:rFonts w:ascii="Century Gothic" w:hAnsi="Century Gothic"/>
          <w:sz w:val="20"/>
        </w:rPr>
      </w:pPr>
    </w:p>
    <w:p w:rsidR="00326710" w:rsidRPr="005C4F8A" w:rsidRDefault="00326710">
      <w:pPr>
        <w:rPr>
          <w:rFonts w:ascii="Century Gothic" w:hAnsi="Century Gothic"/>
          <w:sz w:val="20"/>
        </w:rPr>
      </w:pPr>
    </w:p>
    <w:p w:rsidR="00326710" w:rsidRPr="005C4F8A" w:rsidRDefault="00326710">
      <w:pPr>
        <w:rPr>
          <w:rFonts w:ascii="Century Gothic" w:hAnsi="Century Gothic"/>
          <w:sz w:val="20"/>
        </w:rPr>
      </w:pPr>
    </w:p>
    <w:p w:rsidR="00326710" w:rsidRPr="005C4F8A" w:rsidRDefault="00326710">
      <w:pPr>
        <w:rPr>
          <w:rFonts w:ascii="Century Gothic" w:hAnsi="Century Gothic"/>
          <w:sz w:val="20"/>
        </w:rPr>
      </w:pPr>
    </w:p>
    <w:sectPr w:rsidR="00326710" w:rsidRPr="005C4F8A" w:rsidSect="00066F66">
      <w:footerReference w:type="even" r:id="rId8"/>
      <w:footerReference w:type="default" r:id="rId9"/>
      <w:pgSz w:w="11909" w:h="16834" w:code="9"/>
      <w:pgMar w:top="72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266" w:rsidRDefault="00332266">
      <w:r>
        <w:separator/>
      </w:r>
    </w:p>
  </w:endnote>
  <w:endnote w:type="continuationSeparator" w:id="0">
    <w:p w:rsidR="00332266" w:rsidRDefault="0033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715" w:rsidRDefault="0034493B">
    <w:pPr>
      <w:pStyle w:val="Footer"/>
      <w:framePr w:wrap="around" w:vAnchor="text" w:hAnchor="margin" w:xAlign="center" w:y="1"/>
      <w:rPr>
        <w:rStyle w:val="PageNumber"/>
      </w:rPr>
    </w:pPr>
    <w:r>
      <w:rPr>
        <w:rStyle w:val="PageNumber"/>
      </w:rPr>
      <w:fldChar w:fldCharType="begin"/>
    </w:r>
    <w:r w:rsidR="007F3715">
      <w:rPr>
        <w:rStyle w:val="PageNumber"/>
      </w:rPr>
      <w:instrText xml:space="preserve">PAGE  </w:instrText>
    </w:r>
    <w:r>
      <w:rPr>
        <w:rStyle w:val="PageNumber"/>
      </w:rPr>
      <w:fldChar w:fldCharType="separate"/>
    </w:r>
    <w:r w:rsidR="007F3715">
      <w:rPr>
        <w:rStyle w:val="PageNumber"/>
        <w:noProof/>
      </w:rPr>
      <w:t>1</w:t>
    </w:r>
    <w:r>
      <w:rPr>
        <w:rStyle w:val="PageNumber"/>
      </w:rPr>
      <w:fldChar w:fldCharType="end"/>
    </w:r>
  </w:p>
  <w:p w:rsidR="007F3715" w:rsidRDefault="007F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715" w:rsidRPr="00851A1E" w:rsidRDefault="007F3715">
    <w:pPr>
      <w:pStyle w:val="Footer"/>
      <w:pBdr>
        <w:top w:val="thinThickSmallGap" w:sz="24" w:space="1" w:color="622423" w:themeColor="accent2" w:themeShade="7F"/>
      </w:pBdr>
      <w:rPr>
        <w:rFonts w:ascii="Century Gothic" w:hAnsi="Century Gothic"/>
        <w:sz w:val="20"/>
      </w:rPr>
    </w:pPr>
    <w:r w:rsidRPr="00851A1E">
      <w:rPr>
        <w:rFonts w:ascii="Century Gothic" w:hAnsi="Century Gothic"/>
        <w:i/>
        <w:sz w:val="20"/>
      </w:rPr>
      <w:t>Teaching Drive/Policy Documents/Policy Template</w:t>
    </w:r>
    <w:r w:rsidRPr="00851A1E">
      <w:rPr>
        <w:rFonts w:ascii="Century Gothic" w:hAnsi="Century Gothic"/>
        <w:i/>
        <w:sz w:val="20"/>
      </w:rPr>
      <w:ptab w:relativeTo="margin" w:alignment="right" w:leader="none"/>
    </w:r>
    <w:r w:rsidRPr="00851A1E">
      <w:rPr>
        <w:rFonts w:ascii="Century Gothic" w:hAnsi="Century Gothic"/>
        <w:i/>
        <w:sz w:val="20"/>
      </w:rPr>
      <w:t>Page</w:t>
    </w:r>
    <w:r w:rsidRPr="00851A1E">
      <w:rPr>
        <w:rFonts w:ascii="Century Gothic" w:hAnsi="Century Gothic"/>
        <w:sz w:val="20"/>
      </w:rPr>
      <w:t xml:space="preserve"> </w:t>
    </w:r>
    <w:r w:rsidR="0034493B" w:rsidRPr="00851A1E">
      <w:rPr>
        <w:rFonts w:ascii="Century Gothic" w:hAnsi="Century Gothic"/>
        <w:sz w:val="20"/>
      </w:rPr>
      <w:fldChar w:fldCharType="begin"/>
    </w:r>
    <w:r w:rsidRPr="00851A1E">
      <w:rPr>
        <w:rFonts w:ascii="Century Gothic" w:hAnsi="Century Gothic"/>
        <w:sz w:val="20"/>
      </w:rPr>
      <w:instrText xml:space="preserve"> PAGE   \* MERGEFORMAT </w:instrText>
    </w:r>
    <w:r w:rsidR="0034493B" w:rsidRPr="00851A1E">
      <w:rPr>
        <w:rFonts w:ascii="Century Gothic" w:hAnsi="Century Gothic"/>
        <w:sz w:val="20"/>
      </w:rPr>
      <w:fldChar w:fldCharType="separate"/>
    </w:r>
    <w:r w:rsidR="00867FF4">
      <w:rPr>
        <w:rFonts w:ascii="Century Gothic" w:hAnsi="Century Gothic"/>
        <w:noProof/>
        <w:sz w:val="20"/>
      </w:rPr>
      <w:t>1</w:t>
    </w:r>
    <w:r w:rsidR="0034493B" w:rsidRPr="00851A1E">
      <w:rPr>
        <w:rFonts w:ascii="Century Gothic" w:hAnsi="Century Gothic"/>
        <w:sz w:val="20"/>
      </w:rPr>
      <w:fldChar w:fldCharType="end"/>
    </w:r>
  </w:p>
  <w:p w:rsidR="007F3715" w:rsidRDefault="007F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266" w:rsidRDefault="00332266">
      <w:r>
        <w:separator/>
      </w:r>
    </w:p>
  </w:footnote>
  <w:footnote w:type="continuationSeparator" w:id="0">
    <w:p w:rsidR="00332266" w:rsidRDefault="00332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1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3876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5403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E77027"/>
    <w:multiLevelType w:val="hybridMultilevel"/>
    <w:tmpl w:val="9A8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E2912"/>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267477"/>
    <w:multiLevelType w:val="hybridMultilevel"/>
    <w:tmpl w:val="B444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805E6"/>
    <w:multiLevelType w:val="hybridMultilevel"/>
    <w:tmpl w:val="0FE0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774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E95F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F1933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810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0851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4DE3B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F22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0F6F4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D062F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99757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10"/>
  </w:num>
  <w:num w:numId="3">
    <w:abstractNumId w:val="13"/>
  </w:num>
  <w:num w:numId="4">
    <w:abstractNumId w:val="12"/>
  </w:num>
  <w:num w:numId="5">
    <w:abstractNumId w:val="14"/>
  </w:num>
  <w:num w:numId="6">
    <w:abstractNumId w:val="4"/>
  </w:num>
  <w:num w:numId="7">
    <w:abstractNumId w:val="9"/>
  </w:num>
  <w:num w:numId="8">
    <w:abstractNumId w:val="2"/>
  </w:num>
  <w:num w:numId="9">
    <w:abstractNumId w:val="7"/>
  </w:num>
  <w:num w:numId="10">
    <w:abstractNumId w:val="15"/>
  </w:num>
  <w:num w:numId="11">
    <w:abstractNumId w:val="11"/>
  </w:num>
  <w:num w:numId="12">
    <w:abstractNumId w:val="8"/>
  </w:num>
  <w:num w:numId="13">
    <w:abstractNumId w:val="0"/>
  </w:num>
  <w:num w:numId="14">
    <w:abstractNumId w:val="1"/>
  </w:num>
  <w:num w:numId="15">
    <w:abstractNumId w:val="6"/>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49"/>
    <w:rsid w:val="0004448A"/>
    <w:rsid w:val="00066368"/>
    <w:rsid w:val="00066F66"/>
    <w:rsid w:val="0015245E"/>
    <w:rsid w:val="00184523"/>
    <w:rsid w:val="001F54EB"/>
    <w:rsid w:val="00210E69"/>
    <w:rsid w:val="002E7E36"/>
    <w:rsid w:val="00326710"/>
    <w:rsid w:val="00332266"/>
    <w:rsid w:val="0034493B"/>
    <w:rsid w:val="00393846"/>
    <w:rsid w:val="003D390D"/>
    <w:rsid w:val="00415F79"/>
    <w:rsid w:val="00430707"/>
    <w:rsid w:val="004A15B9"/>
    <w:rsid w:val="004D2B30"/>
    <w:rsid w:val="0050624E"/>
    <w:rsid w:val="005633D2"/>
    <w:rsid w:val="005C2309"/>
    <w:rsid w:val="005C4666"/>
    <w:rsid w:val="005C4F8A"/>
    <w:rsid w:val="005D056B"/>
    <w:rsid w:val="006A7DF8"/>
    <w:rsid w:val="006F4A70"/>
    <w:rsid w:val="006F6C9D"/>
    <w:rsid w:val="00726A80"/>
    <w:rsid w:val="0074734D"/>
    <w:rsid w:val="007A1C7B"/>
    <w:rsid w:val="007E79E8"/>
    <w:rsid w:val="007F3715"/>
    <w:rsid w:val="00817D61"/>
    <w:rsid w:val="00851A1E"/>
    <w:rsid w:val="00867FF4"/>
    <w:rsid w:val="008C5F8B"/>
    <w:rsid w:val="00A12695"/>
    <w:rsid w:val="00B17DC0"/>
    <w:rsid w:val="00BA531D"/>
    <w:rsid w:val="00BD557E"/>
    <w:rsid w:val="00C115A7"/>
    <w:rsid w:val="00C85D49"/>
    <w:rsid w:val="00CD489C"/>
    <w:rsid w:val="00CF6349"/>
    <w:rsid w:val="00CF7392"/>
    <w:rsid w:val="00D17775"/>
    <w:rsid w:val="00D65FFA"/>
    <w:rsid w:val="00E05A98"/>
    <w:rsid w:val="00E45D37"/>
    <w:rsid w:val="00ED1683"/>
    <w:rsid w:val="00F34830"/>
    <w:rsid w:val="00FC2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A4401"/>
  <w15:docId w15:val="{E3200857-81DE-4B7A-9272-B704DFB5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66"/>
    <w:pPr>
      <w:jc w:val="both"/>
    </w:pPr>
    <w:rPr>
      <w:sz w:val="24"/>
      <w:lang w:eastAsia="en-US"/>
    </w:rPr>
  </w:style>
  <w:style w:type="paragraph" w:styleId="Heading1">
    <w:name w:val="heading 1"/>
    <w:basedOn w:val="Normal"/>
    <w:next w:val="Normal"/>
    <w:qFormat/>
    <w:rsid w:val="00066F66"/>
    <w:pPr>
      <w:keepNext/>
      <w:jc w:val="left"/>
      <w:outlineLvl w:val="0"/>
    </w:pPr>
    <w:rPr>
      <w:b/>
      <w:u w:val="single"/>
    </w:rPr>
  </w:style>
  <w:style w:type="paragraph" w:styleId="Heading2">
    <w:name w:val="heading 2"/>
    <w:basedOn w:val="Normal"/>
    <w:next w:val="Normal"/>
    <w:qFormat/>
    <w:rsid w:val="00066F66"/>
    <w:pPr>
      <w:keepNext/>
      <w:jc w:val="left"/>
      <w:outlineLvl w:val="1"/>
    </w:pPr>
    <w:rPr>
      <w:b/>
      <w:i/>
    </w:rPr>
  </w:style>
  <w:style w:type="paragraph" w:styleId="Heading3">
    <w:name w:val="heading 3"/>
    <w:basedOn w:val="Normal"/>
    <w:next w:val="Normal"/>
    <w:qFormat/>
    <w:rsid w:val="00066F66"/>
    <w:pPr>
      <w:keepNext/>
      <w:outlineLvl w:val="2"/>
    </w:pPr>
    <w:rPr>
      <w:b/>
      <w:i/>
    </w:rPr>
  </w:style>
  <w:style w:type="paragraph" w:styleId="Heading4">
    <w:name w:val="heading 4"/>
    <w:basedOn w:val="Normal"/>
    <w:next w:val="Normal"/>
    <w:qFormat/>
    <w:rsid w:val="00066F66"/>
    <w:pPr>
      <w:keepNext/>
      <w:outlineLvl w:val="3"/>
    </w:pPr>
    <w:rPr>
      <w:b/>
      <w:i/>
      <w:sz w:val="22"/>
    </w:rPr>
  </w:style>
  <w:style w:type="paragraph" w:styleId="Heading5">
    <w:name w:val="heading 5"/>
    <w:basedOn w:val="Normal"/>
    <w:next w:val="Normal"/>
    <w:qFormat/>
    <w:rsid w:val="00066F66"/>
    <w:pPr>
      <w:keepNext/>
      <w:outlineLvl w:val="4"/>
    </w:pPr>
    <w:rPr>
      <w:b/>
      <w:sz w:val="20"/>
    </w:rPr>
  </w:style>
  <w:style w:type="paragraph" w:styleId="Heading6">
    <w:name w:val="heading 6"/>
    <w:basedOn w:val="Normal"/>
    <w:next w:val="Normal"/>
    <w:qFormat/>
    <w:rsid w:val="00066F66"/>
    <w:pPr>
      <w:keepNext/>
      <w:outlineLvl w:val="5"/>
    </w:pPr>
    <w:rPr>
      <w:i/>
      <w:sz w:val="18"/>
    </w:rPr>
  </w:style>
  <w:style w:type="paragraph" w:styleId="Heading7">
    <w:name w:val="heading 7"/>
    <w:basedOn w:val="Normal"/>
    <w:next w:val="Normal"/>
    <w:qFormat/>
    <w:rsid w:val="00066F66"/>
    <w:pPr>
      <w:keepNext/>
      <w:outlineLvl w:val="6"/>
    </w:pPr>
    <w:rPr>
      <w:b/>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066F66"/>
    <w:pPr>
      <w:ind w:left="720" w:hanging="720"/>
    </w:pPr>
  </w:style>
  <w:style w:type="paragraph" w:customStyle="1" w:styleId="Indent2">
    <w:name w:val="Indent2"/>
    <w:basedOn w:val="Normal"/>
    <w:rsid w:val="00066F66"/>
    <w:pPr>
      <w:ind w:left="1440" w:hanging="720"/>
    </w:pPr>
  </w:style>
  <w:style w:type="paragraph" w:customStyle="1" w:styleId="Indent3">
    <w:name w:val="Indent3"/>
    <w:basedOn w:val="Normal"/>
    <w:rsid w:val="00066F66"/>
    <w:pPr>
      <w:ind w:left="2160" w:hanging="720"/>
    </w:pPr>
  </w:style>
  <w:style w:type="paragraph" w:customStyle="1" w:styleId="Indent4">
    <w:name w:val="Indent4"/>
    <w:basedOn w:val="Normal"/>
    <w:rsid w:val="00066F66"/>
    <w:pPr>
      <w:ind w:left="2880" w:hanging="720"/>
    </w:pPr>
  </w:style>
  <w:style w:type="paragraph" w:styleId="Caption">
    <w:name w:val="caption"/>
    <w:basedOn w:val="Normal"/>
    <w:next w:val="Normal"/>
    <w:qFormat/>
    <w:rsid w:val="00066F66"/>
    <w:pPr>
      <w:jc w:val="center"/>
    </w:pPr>
    <w:rPr>
      <w:b/>
      <w:u w:val="single"/>
    </w:rPr>
  </w:style>
  <w:style w:type="paragraph" w:styleId="BodyText">
    <w:name w:val="Body Text"/>
    <w:basedOn w:val="Normal"/>
    <w:rsid w:val="00066F66"/>
    <w:rPr>
      <w:sz w:val="22"/>
    </w:rPr>
  </w:style>
  <w:style w:type="paragraph" w:styleId="Footer">
    <w:name w:val="footer"/>
    <w:basedOn w:val="Normal"/>
    <w:link w:val="FooterChar"/>
    <w:uiPriority w:val="99"/>
    <w:rsid w:val="00066F66"/>
    <w:pPr>
      <w:tabs>
        <w:tab w:val="center" w:pos="4320"/>
        <w:tab w:val="right" w:pos="8640"/>
      </w:tabs>
    </w:pPr>
  </w:style>
  <w:style w:type="character" w:styleId="PageNumber">
    <w:name w:val="page number"/>
    <w:basedOn w:val="DefaultParagraphFont"/>
    <w:rsid w:val="00066F66"/>
  </w:style>
  <w:style w:type="paragraph" w:styleId="DocumentMap">
    <w:name w:val="Document Map"/>
    <w:basedOn w:val="Normal"/>
    <w:semiHidden/>
    <w:rsid w:val="00066F66"/>
    <w:pPr>
      <w:shd w:val="clear" w:color="auto" w:fill="000080"/>
    </w:pPr>
    <w:rPr>
      <w:rFonts w:ascii="Tahoma" w:hAnsi="Tahoma"/>
    </w:rPr>
  </w:style>
  <w:style w:type="paragraph" w:styleId="Header">
    <w:name w:val="header"/>
    <w:basedOn w:val="Normal"/>
    <w:link w:val="HeaderChar"/>
    <w:rsid w:val="00851A1E"/>
    <w:pPr>
      <w:tabs>
        <w:tab w:val="center" w:pos="4513"/>
        <w:tab w:val="right" w:pos="9026"/>
      </w:tabs>
    </w:pPr>
  </w:style>
  <w:style w:type="character" w:customStyle="1" w:styleId="HeaderChar">
    <w:name w:val="Header Char"/>
    <w:basedOn w:val="DefaultParagraphFont"/>
    <w:link w:val="Header"/>
    <w:rsid w:val="00851A1E"/>
    <w:rPr>
      <w:sz w:val="24"/>
      <w:lang w:eastAsia="en-US"/>
    </w:rPr>
  </w:style>
  <w:style w:type="character" w:customStyle="1" w:styleId="FooterChar">
    <w:name w:val="Footer Char"/>
    <w:basedOn w:val="DefaultParagraphFont"/>
    <w:link w:val="Footer"/>
    <w:uiPriority w:val="99"/>
    <w:rsid w:val="00851A1E"/>
    <w:rPr>
      <w:sz w:val="24"/>
      <w:lang w:eastAsia="en-US"/>
    </w:rPr>
  </w:style>
  <w:style w:type="paragraph" w:styleId="BalloonText">
    <w:name w:val="Balloon Text"/>
    <w:basedOn w:val="Normal"/>
    <w:link w:val="BalloonTextChar"/>
    <w:rsid w:val="00851A1E"/>
    <w:rPr>
      <w:rFonts w:ascii="Tahoma" w:hAnsi="Tahoma" w:cs="Tahoma"/>
      <w:sz w:val="16"/>
      <w:szCs w:val="16"/>
    </w:rPr>
  </w:style>
  <w:style w:type="character" w:customStyle="1" w:styleId="BalloonTextChar">
    <w:name w:val="Balloon Text Char"/>
    <w:basedOn w:val="DefaultParagraphFont"/>
    <w:link w:val="BalloonText"/>
    <w:rsid w:val="00851A1E"/>
    <w:rPr>
      <w:rFonts w:ascii="Tahoma" w:hAnsi="Tahoma" w:cs="Tahoma"/>
      <w:sz w:val="16"/>
      <w:szCs w:val="16"/>
      <w:lang w:eastAsia="en-US"/>
    </w:rPr>
  </w:style>
  <w:style w:type="paragraph" w:customStyle="1" w:styleId="Default">
    <w:name w:val="Default"/>
    <w:rsid w:val="005633D2"/>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5633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4439</Characters>
  <Application>Microsoft Office Word</Application>
  <DocSecurity>0</DocSecurity>
  <Lines>317</Lines>
  <Paragraphs>104</Paragraphs>
  <ScaleCrop>false</ScaleCrop>
  <HeadingPairs>
    <vt:vector size="2" baseType="variant">
      <vt:variant>
        <vt:lpstr>Title</vt:lpstr>
      </vt:variant>
      <vt:variant>
        <vt:i4>1</vt:i4>
      </vt:variant>
    </vt:vector>
  </HeadingPairs>
  <TitlesOfParts>
    <vt:vector size="1" baseType="lpstr">
      <vt:lpstr/>
    </vt:vector>
  </TitlesOfParts>
  <Company>Bolton LEA IT Unit</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374houghtong</dc:creator>
  <cp:lastModifiedBy>Sarah Dakin</cp:lastModifiedBy>
  <cp:revision>2</cp:revision>
  <cp:lastPrinted>2003-03-06T10:42:00Z</cp:lastPrinted>
  <dcterms:created xsi:type="dcterms:W3CDTF">2025-03-17T13:34:00Z</dcterms:created>
  <dcterms:modified xsi:type="dcterms:W3CDTF">2025-03-17T13:34:00Z</dcterms:modified>
</cp:coreProperties>
</file>